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25" w:rsidRDefault="00607225">
      <w:pPr>
        <w:tabs>
          <w:tab w:val="left" w:pos="7410"/>
        </w:tabs>
        <w:spacing w:after="0" w:line="360" w:lineRule="auto"/>
        <w:jc w:val="center"/>
        <w:rPr>
          <w:rFonts w:ascii="Times New Roman" w:eastAsia="Times New Roman" w:hAnsi="Times New Roman" w:cs="Times New Roman"/>
          <w:b/>
          <w:sz w:val="24"/>
          <w:u w:val="single"/>
        </w:rPr>
      </w:pPr>
      <w:r>
        <w:object w:dxaOrig="4794" w:dyaOrig="1071">
          <v:rect id="rectole0000000000" o:spid="_x0000_i1025" style="width:240pt;height:53.25pt" o:ole="" o:preferrelative="t" stroked="f">
            <v:imagedata r:id="rId5" o:title=""/>
          </v:rect>
          <o:OLEObject Type="Embed" ProgID="StaticMetafile" ShapeID="rectole0000000000" DrawAspect="Content" ObjectID="_1417419065" r:id="rId6"/>
        </w:object>
      </w:r>
    </w:p>
    <w:p w:rsidR="00CC7E1C" w:rsidRDefault="00CC7E1C">
      <w:pPr>
        <w:tabs>
          <w:tab w:val="left" w:pos="0"/>
        </w:tabs>
        <w:spacing w:after="0" w:line="360" w:lineRule="auto"/>
        <w:jc w:val="center"/>
        <w:rPr>
          <w:rFonts w:ascii="Times New Roman" w:eastAsia="Times New Roman" w:hAnsi="Times New Roman" w:cs="Times New Roman"/>
          <w:b/>
          <w:sz w:val="24"/>
        </w:rPr>
      </w:pPr>
    </w:p>
    <w:p w:rsidR="00607225" w:rsidRDefault="00CC7E1C">
      <w:pPr>
        <w:tabs>
          <w:tab w:val="left" w:pos="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 D I T A L D E CHAMADA PÚBLICA Nº.  </w:t>
      </w:r>
      <w:r>
        <w:rPr>
          <w:rFonts w:ascii="Times New Roman" w:eastAsia="Times New Roman" w:hAnsi="Times New Roman" w:cs="Times New Roman"/>
          <w:b/>
          <w:color w:val="FF0000"/>
          <w:sz w:val="24"/>
        </w:rPr>
        <w:t>002/2012</w:t>
      </w: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360" w:lineRule="auto"/>
        <w:jc w:val="both"/>
        <w:rPr>
          <w:rFonts w:ascii="Times New Roman" w:eastAsia="Times New Roman" w:hAnsi="Times New Roman" w:cs="Times New Roman"/>
          <w:color w:val="0000FF"/>
          <w:sz w:val="24"/>
        </w:rPr>
      </w:pPr>
      <w:r>
        <w:rPr>
          <w:rFonts w:ascii="Times New Roman" w:eastAsia="Times New Roman" w:hAnsi="Times New Roman" w:cs="Times New Roman"/>
          <w:sz w:val="24"/>
        </w:rPr>
        <w:t xml:space="preserve">                    O Conselho Escolar Colégio Estadual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Liodósia</w:t>
      </w:r>
      <w:proofErr w:type="spellEnd"/>
      <w:r>
        <w:rPr>
          <w:rFonts w:ascii="Times New Roman" w:eastAsia="Times New Roman" w:hAnsi="Times New Roman" w:cs="Times New Roman"/>
          <w:sz w:val="24"/>
        </w:rPr>
        <w:t xml:space="preserve"> Serra Ramos”</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da Unidade Escolar Colégio Estadual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Liodósia</w:t>
      </w:r>
      <w:proofErr w:type="spellEnd"/>
      <w:r>
        <w:rPr>
          <w:rFonts w:ascii="Times New Roman" w:eastAsia="Times New Roman" w:hAnsi="Times New Roman" w:cs="Times New Roman"/>
          <w:sz w:val="24"/>
        </w:rPr>
        <w:t xml:space="preserve"> Serra Ramos”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município de </w:t>
      </w:r>
      <w:proofErr w:type="spellStart"/>
      <w:r>
        <w:rPr>
          <w:rFonts w:ascii="Times New Roman" w:eastAsia="Times New Roman" w:hAnsi="Times New Roman" w:cs="Times New Roman"/>
          <w:sz w:val="24"/>
        </w:rPr>
        <w:t>Guapó</w:t>
      </w:r>
      <w:proofErr w:type="spellEnd"/>
      <w:r>
        <w:rPr>
          <w:rFonts w:ascii="Times New Roman" w:eastAsia="Times New Roman" w:hAnsi="Times New Roman" w:cs="Times New Roman"/>
          <w:sz w:val="24"/>
        </w:rPr>
        <w:t xml:space="preserve"> no Estado de Goiás, pessoa jurídica de Direito Privado, com sede  na Rua </w:t>
      </w:r>
      <w:proofErr w:type="spellStart"/>
      <w:r>
        <w:rPr>
          <w:rFonts w:ascii="Times New Roman" w:eastAsia="Times New Roman" w:hAnsi="Times New Roman" w:cs="Times New Roman"/>
          <w:sz w:val="24"/>
        </w:rPr>
        <w:t>Pe</w:t>
      </w:r>
      <w:proofErr w:type="spellEnd"/>
      <w:r>
        <w:rPr>
          <w:rFonts w:ascii="Times New Roman" w:eastAsia="Times New Roman" w:hAnsi="Times New Roman" w:cs="Times New Roman"/>
          <w:sz w:val="24"/>
        </w:rPr>
        <w:t>. Vicent</w:t>
      </w:r>
      <w:r>
        <w:rPr>
          <w:rFonts w:ascii="Times New Roman" w:eastAsia="Times New Roman" w:hAnsi="Times New Roman" w:cs="Times New Roman"/>
          <w:sz w:val="24"/>
        </w:rPr>
        <w:t>e S/N, centro.  Inscrita no CNPJ/MF sob o nº 00.661.912/0001-</w:t>
      </w:r>
      <w:proofErr w:type="gramStart"/>
      <w:r>
        <w:rPr>
          <w:rFonts w:ascii="Times New Roman" w:eastAsia="Times New Roman" w:hAnsi="Times New Roman" w:cs="Times New Roman"/>
          <w:sz w:val="24"/>
        </w:rPr>
        <w:t>04 ,</w:t>
      </w:r>
      <w:proofErr w:type="gramEnd"/>
      <w:r>
        <w:rPr>
          <w:rFonts w:ascii="Times New Roman" w:eastAsia="Times New Roman" w:hAnsi="Times New Roman" w:cs="Times New Roman"/>
          <w:sz w:val="24"/>
        </w:rPr>
        <w:t xml:space="preserve"> neste ato representado pelo Presidenta do Conselho  </w:t>
      </w:r>
      <w:proofErr w:type="spellStart"/>
      <w:r>
        <w:rPr>
          <w:rFonts w:ascii="Times New Roman" w:eastAsia="Times New Roman" w:hAnsi="Times New Roman" w:cs="Times New Roman"/>
          <w:sz w:val="24"/>
        </w:rPr>
        <w:t>Srª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rPr>
        <w:t>Kellen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Christy</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Ataídes</w:t>
      </w:r>
      <w:proofErr w:type="spellEnd"/>
      <w:r>
        <w:rPr>
          <w:rFonts w:ascii="Times New Roman" w:eastAsia="Times New Roman" w:hAnsi="Times New Roman" w:cs="Times New Roman"/>
          <w:b/>
          <w:sz w:val="24"/>
        </w:rPr>
        <w:t xml:space="preserve"> Silva- Professor IV, </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inscrito (a) no CPF: sob o nº 778.851.041-68,  Carteira de Identidade nº 3560703 2ª via DGPC/</w:t>
      </w:r>
      <w:proofErr w:type="spellStart"/>
      <w:r>
        <w:rPr>
          <w:rFonts w:ascii="Times New Roman" w:eastAsia="Times New Roman" w:hAnsi="Times New Roman" w:cs="Times New Roman"/>
          <w:sz w:val="24"/>
        </w:rPr>
        <w:t>Go</w:t>
      </w:r>
      <w:proofErr w:type="spellEnd"/>
      <w:r>
        <w:rPr>
          <w:rFonts w:ascii="Times New Roman" w:eastAsia="Times New Roman" w:hAnsi="Times New Roman" w:cs="Times New Roman"/>
          <w:sz w:val="24"/>
        </w:rPr>
        <w:t>, no uso de suas prerrogativas legais, em cumprimento do estabelecido pela Lei nº 11.947/2009 e Resolução/CD/FNDE nº 38 de 16 de julho de 2009, por meio da Secre</w:t>
      </w:r>
      <w:r>
        <w:rPr>
          <w:rFonts w:ascii="Times New Roman" w:eastAsia="Times New Roman" w:hAnsi="Times New Roman" w:cs="Times New Roman"/>
          <w:sz w:val="24"/>
        </w:rPr>
        <w:t xml:space="preserve">taria da Educação do Estado de Goiás, torna público que realizará Chamada Pública para aquisição de </w:t>
      </w:r>
      <w:proofErr w:type="spellStart"/>
      <w:r>
        <w:rPr>
          <w:rFonts w:ascii="Times New Roman" w:eastAsia="Times New Roman" w:hAnsi="Times New Roman" w:cs="Times New Roman"/>
          <w:sz w:val="24"/>
        </w:rPr>
        <w:t>Genêros</w:t>
      </w:r>
      <w:proofErr w:type="spellEnd"/>
      <w:r>
        <w:rPr>
          <w:rFonts w:ascii="Times New Roman" w:eastAsia="Times New Roman" w:hAnsi="Times New Roman" w:cs="Times New Roman"/>
          <w:sz w:val="24"/>
        </w:rPr>
        <w:t xml:space="preserve"> Alimentícios da Agricultura Familiar e do Empreendedor Familiar Rural, destinados ao atendimento ao Programa  de Alimentação Escolar, para o período</w:t>
      </w:r>
      <w:r>
        <w:rPr>
          <w:rFonts w:ascii="Times New Roman" w:eastAsia="Times New Roman" w:hAnsi="Times New Roman" w:cs="Times New Roman"/>
          <w:sz w:val="24"/>
        </w:rPr>
        <w:t xml:space="preserve"> compreendido entre </w:t>
      </w:r>
      <w:r>
        <w:rPr>
          <w:rFonts w:ascii="Times New Roman" w:eastAsia="Times New Roman" w:hAnsi="Times New Roman" w:cs="Times New Roman"/>
          <w:b/>
          <w:sz w:val="24"/>
        </w:rPr>
        <w:t>02</w:t>
      </w:r>
      <w:r>
        <w:rPr>
          <w:rFonts w:ascii="Times New Roman" w:eastAsia="Times New Roman" w:hAnsi="Times New Roman" w:cs="Times New Roman"/>
          <w:b/>
          <w:sz w:val="24"/>
        </w:rPr>
        <w:t xml:space="preserve"> de maio de 2012 a 29 DE JUNHO </w:t>
      </w:r>
      <w:r>
        <w:rPr>
          <w:rFonts w:ascii="Times New Roman" w:eastAsia="Times New Roman" w:hAnsi="Times New Roman" w:cs="Times New Roman"/>
          <w:b/>
          <w:sz w:val="24"/>
        </w:rPr>
        <w:t xml:space="preserve"> de 2012</w:t>
      </w:r>
      <w:r>
        <w:rPr>
          <w:rFonts w:ascii="Times New Roman" w:eastAsia="Times New Roman" w:hAnsi="Times New Roman" w:cs="Times New Roman"/>
          <w:sz w:val="24"/>
        </w:rPr>
        <w:t xml:space="preserve">.   Os interessados deverão apresentar a documentação para habilitação e proposta </w:t>
      </w:r>
      <w:proofErr w:type="gramStart"/>
      <w:r>
        <w:rPr>
          <w:rFonts w:ascii="Times New Roman" w:eastAsia="Times New Roman" w:hAnsi="Times New Roman" w:cs="Times New Roman"/>
          <w:sz w:val="24"/>
        </w:rPr>
        <w:t>de</w:t>
      </w:r>
      <w:proofErr w:type="gramEnd"/>
      <w:r>
        <w:rPr>
          <w:rFonts w:ascii="Times New Roman" w:eastAsia="Times New Roman" w:hAnsi="Times New Roman" w:cs="Times New Roman"/>
          <w:sz w:val="24"/>
        </w:rPr>
        <w:t xml:space="preserve"> preços até o dia </w:t>
      </w:r>
      <w:r>
        <w:rPr>
          <w:rFonts w:ascii="Times New Roman" w:eastAsia="Times New Roman" w:hAnsi="Times New Roman" w:cs="Times New Roman"/>
          <w:b/>
          <w:sz w:val="24"/>
        </w:rPr>
        <w:t>30 de maio de 2012</w:t>
      </w:r>
      <w:r>
        <w:rPr>
          <w:rFonts w:ascii="Times New Roman" w:eastAsia="Times New Roman" w:hAnsi="Times New Roman" w:cs="Times New Roman"/>
          <w:sz w:val="24"/>
        </w:rPr>
        <w:t xml:space="preserve"> , no horário das </w:t>
      </w:r>
      <w:r>
        <w:rPr>
          <w:rFonts w:ascii="Times New Roman" w:eastAsia="Times New Roman" w:hAnsi="Times New Roman" w:cs="Times New Roman"/>
          <w:b/>
          <w:sz w:val="24"/>
        </w:rPr>
        <w:t xml:space="preserve">07:00 </w:t>
      </w:r>
      <w:r>
        <w:rPr>
          <w:rFonts w:ascii="Times New Roman" w:eastAsia="Times New Roman" w:hAnsi="Times New Roman" w:cs="Times New Roman"/>
          <w:sz w:val="24"/>
        </w:rPr>
        <w:t xml:space="preserve">às </w:t>
      </w:r>
      <w:r>
        <w:rPr>
          <w:rFonts w:ascii="Times New Roman" w:eastAsia="Times New Roman" w:hAnsi="Times New Roman" w:cs="Times New Roman"/>
          <w:b/>
          <w:sz w:val="24"/>
        </w:rPr>
        <w:t>11:00  horas</w:t>
      </w:r>
      <w:r>
        <w:rPr>
          <w:rFonts w:ascii="Times New Roman" w:eastAsia="Times New Roman" w:hAnsi="Times New Roman" w:cs="Times New Roman"/>
          <w:sz w:val="24"/>
        </w:rPr>
        <w:t>, na sede do Conselho Escolar, situa</w:t>
      </w:r>
      <w:r>
        <w:rPr>
          <w:rFonts w:ascii="Times New Roman" w:eastAsia="Times New Roman" w:hAnsi="Times New Roman" w:cs="Times New Roman"/>
          <w:sz w:val="24"/>
        </w:rPr>
        <w:t xml:space="preserve">da à Rua </w:t>
      </w:r>
      <w:proofErr w:type="spellStart"/>
      <w:r>
        <w:rPr>
          <w:rFonts w:ascii="Times New Roman" w:eastAsia="Times New Roman" w:hAnsi="Times New Roman" w:cs="Times New Roman"/>
          <w:sz w:val="24"/>
        </w:rPr>
        <w:t>Pe</w:t>
      </w:r>
      <w:proofErr w:type="spellEnd"/>
      <w:r>
        <w:rPr>
          <w:rFonts w:ascii="Times New Roman" w:eastAsia="Times New Roman" w:hAnsi="Times New Roman" w:cs="Times New Roman"/>
          <w:sz w:val="24"/>
        </w:rPr>
        <w:t xml:space="preserve">. Vicente S/N, centro </w:t>
      </w:r>
      <w:proofErr w:type="spellStart"/>
      <w:r>
        <w:rPr>
          <w:rFonts w:ascii="Times New Roman" w:eastAsia="Times New Roman" w:hAnsi="Times New Roman" w:cs="Times New Roman"/>
          <w:sz w:val="24"/>
        </w:rPr>
        <w:t>Guapó-Go</w:t>
      </w:r>
      <w:proofErr w:type="spellEnd"/>
      <w:r>
        <w:rPr>
          <w:rFonts w:ascii="Times New Roman" w:eastAsia="Times New Roman" w:hAnsi="Times New Roman" w:cs="Times New Roman"/>
          <w:sz w:val="24"/>
        </w:rPr>
        <w:t>.</w:t>
      </w:r>
    </w:p>
    <w:p w:rsidR="00607225" w:rsidRDefault="00607225">
      <w:pPr>
        <w:spacing w:after="0" w:line="360" w:lineRule="auto"/>
        <w:jc w:val="both"/>
        <w:rPr>
          <w:rFonts w:ascii="Times New Roman" w:eastAsia="Times New Roman" w:hAnsi="Times New Roman" w:cs="Times New Roman"/>
          <w:sz w:val="24"/>
        </w:rPr>
      </w:pPr>
    </w:p>
    <w:p w:rsidR="00607225" w:rsidRDefault="00CC7E1C">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OBJETO </w:t>
      </w:r>
    </w:p>
    <w:p w:rsidR="00607225" w:rsidRDefault="00CC7E1C">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                    O objeto da presente Chamado Pública é a aquisição de Gêneros Alimentícios da Agricultura e do Empreendedor Familiar Rural, para atender aos alunos matriculados na Rede Pública de e</w:t>
      </w:r>
      <w:r>
        <w:rPr>
          <w:rFonts w:ascii="Times New Roman" w:eastAsia="Times New Roman" w:hAnsi="Times New Roman" w:cs="Times New Roman"/>
          <w:sz w:val="24"/>
        </w:rPr>
        <w:t>nsino, em conformidade com o Programa Nacional de Alimentação Escolar/PNAE, conforme especificações do Anexo I deste Edital.</w:t>
      </w:r>
    </w:p>
    <w:p w:rsidR="00607225" w:rsidRDefault="00607225">
      <w:pPr>
        <w:tabs>
          <w:tab w:val="left" w:pos="4419"/>
          <w:tab w:val="left" w:pos="8838"/>
        </w:tabs>
        <w:spacing w:after="0" w:line="360" w:lineRule="auto"/>
        <w:ind w:right="-143"/>
        <w:jc w:val="both"/>
        <w:rPr>
          <w:rFonts w:ascii="Times New Roman" w:eastAsia="Times New Roman" w:hAnsi="Times New Roman" w:cs="Times New Roman"/>
          <w:sz w:val="24"/>
        </w:rPr>
      </w:pPr>
    </w:p>
    <w:p w:rsidR="00607225" w:rsidRDefault="00CC7E1C">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607225" w:rsidRDefault="00CC7E1C">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                      Até o dia, hora, e local mencionados no preâmbulo dest</w:t>
      </w:r>
      <w:r>
        <w:rPr>
          <w:rFonts w:ascii="Times New Roman" w:eastAsia="Times New Roman" w:hAnsi="Times New Roman" w:cs="Times New Roman"/>
          <w:sz w:val="24"/>
        </w:rPr>
        <w:t>e Edital, os interessados entregarão dois envelopes distintos, sendo um de documentação – HABILITAÇÃO e outro de Proposta de Preços.</w:t>
      </w:r>
    </w:p>
    <w:p w:rsidR="00607225" w:rsidRDefault="00CC7E1C">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2.1 - </w:t>
      </w:r>
      <w:r>
        <w:rPr>
          <w:rFonts w:ascii="Times New Roman" w:eastAsia="Times New Roman" w:hAnsi="Times New Roman" w:cs="Times New Roman"/>
          <w:sz w:val="24"/>
        </w:rPr>
        <w:t>Ocorrendo decretação de feriado ou outro fato superveniente que impeça a realização desta Chamada Pública na data aci</w:t>
      </w:r>
      <w:r>
        <w:rPr>
          <w:rFonts w:ascii="Times New Roman" w:eastAsia="Times New Roman" w:hAnsi="Times New Roman" w:cs="Times New Roman"/>
          <w:sz w:val="24"/>
        </w:rPr>
        <w:t xml:space="preserve">ma mencionada, o evento será </w:t>
      </w:r>
      <w:r>
        <w:rPr>
          <w:rFonts w:ascii="Times New Roman" w:eastAsia="Times New Roman" w:hAnsi="Times New Roman" w:cs="Times New Roman"/>
          <w:sz w:val="24"/>
        </w:rPr>
        <w:lastRenderedPageBreak/>
        <w:t>automaticamente transferido para o primeiro dia útil subsequente, no mesmo horário e local, independentemente de nova comunicação.</w:t>
      </w:r>
    </w:p>
    <w:p w:rsidR="00607225" w:rsidRDefault="00CC7E1C">
      <w:pPr>
        <w:spacing w:after="0" w:line="360" w:lineRule="auto"/>
        <w:ind w:right="-142"/>
        <w:jc w:val="both"/>
        <w:rPr>
          <w:rFonts w:ascii="Times New Roman" w:eastAsia="Times New Roman" w:hAnsi="Times New Roman" w:cs="Times New Roman"/>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 Aquisição do edital: site: </w:t>
      </w:r>
      <w:hyperlink r:id="rId7">
        <w:r>
          <w:rPr>
            <w:rFonts w:ascii="Times New Roman" w:eastAsia="Times New Roman" w:hAnsi="Times New Roman" w:cs="Times New Roman"/>
            <w:b/>
            <w:color w:val="0070C0"/>
            <w:sz w:val="24"/>
            <w:u w:val="single"/>
          </w:rPr>
          <w:t>www.seduc.go.gov</w:t>
        </w:r>
      </w:hyperlink>
      <w:r>
        <w:rPr>
          <w:rFonts w:ascii="Times New Roman" w:eastAsia="Times New Roman" w:hAnsi="Times New Roman" w:cs="Times New Roman"/>
          <w:b/>
          <w:color w:val="0070C0"/>
          <w:sz w:val="24"/>
        </w:rPr>
        <w:t>.</w:t>
      </w:r>
    </w:p>
    <w:p w:rsidR="00607225" w:rsidRDefault="00607225">
      <w:pPr>
        <w:spacing w:after="0" w:line="360" w:lineRule="auto"/>
        <w:ind w:right="-142"/>
        <w:jc w:val="both"/>
        <w:rPr>
          <w:rFonts w:ascii="Times New Roman" w:eastAsia="Times New Roman" w:hAnsi="Times New Roman" w:cs="Times New Roman"/>
          <w:sz w:val="24"/>
        </w:rPr>
      </w:pPr>
    </w:p>
    <w:p w:rsidR="00607225" w:rsidRDefault="00607225">
      <w:pPr>
        <w:spacing w:after="0" w:line="360" w:lineRule="auto"/>
        <w:ind w:right="-142"/>
        <w:jc w:val="both"/>
        <w:rPr>
          <w:rFonts w:ascii="Times New Roman" w:eastAsia="Times New Roman" w:hAnsi="Times New Roman" w:cs="Times New Roman"/>
          <w:sz w:val="24"/>
        </w:rPr>
      </w:pPr>
    </w:p>
    <w:p w:rsidR="00607225" w:rsidRDefault="00CC7E1C">
      <w:pPr>
        <w:spacing w:after="0" w:line="360" w:lineRule="auto"/>
        <w:ind w:left="540" w:right="-142" w:hanging="540"/>
        <w:jc w:val="both"/>
        <w:rPr>
          <w:rFonts w:ascii="Times New Roman" w:eastAsia="Times New Roman" w:hAnsi="Times New Roman" w:cs="Times New Roman"/>
          <w:b/>
          <w:sz w:val="24"/>
        </w:rPr>
      </w:pPr>
      <w:r>
        <w:rPr>
          <w:rFonts w:ascii="Times New Roman" w:eastAsia="Times New Roman" w:hAnsi="Times New Roman" w:cs="Times New Roman"/>
          <w:b/>
          <w:sz w:val="24"/>
        </w:rPr>
        <w:t>3. FONTE DE RECURSO</w:t>
      </w:r>
    </w:p>
    <w:p w:rsidR="00607225" w:rsidRDefault="00CC7E1C">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Recursos provenientes do Convênio FNDE.</w:t>
      </w:r>
    </w:p>
    <w:p w:rsidR="00607225" w:rsidRDefault="00607225">
      <w:pPr>
        <w:spacing w:after="0" w:line="360" w:lineRule="auto"/>
        <w:jc w:val="both"/>
        <w:rPr>
          <w:rFonts w:ascii="Times New Roman" w:eastAsia="Times New Roman" w:hAnsi="Times New Roman" w:cs="Times New Roman"/>
          <w:b/>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deverão entregar a Presidenta do Conselho da Unidade Escolar</w:t>
      </w:r>
      <w:r>
        <w:rPr>
          <w:rFonts w:ascii="Times New Roman" w:eastAsia="Times New Roman" w:hAnsi="Times New Roman" w:cs="Times New Roman"/>
          <w:sz w:val="24"/>
        </w:rPr>
        <w:t xml:space="preserve"> a aquisição de Produtos da Agricultura Familiar e Empreendedor Familiar Rural para a Merenda Escolar, no período determinado, os documentos relacionados abaixo para serem avaliados e aprovados: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w:t>
      </w:r>
      <w:r>
        <w:rPr>
          <w:rFonts w:ascii="Times New Roman" w:eastAsia="Times New Roman" w:hAnsi="Times New Roman" w:cs="Times New Roman"/>
          <w:sz w:val="24"/>
        </w:rPr>
        <w:t>ica (CNPJ);</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w:t>
      </w:r>
      <w:r>
        <w:rPr>
          <w:rFonts w:ascii="Times New Roman" w:eastAsia="Times New Roman" w:hAnsi="Times New Roman" w:cs="Times New Roman"/>
          <w:sz w:val="24"/>
        </w:rPr>
        <w:t>l – CND;</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w:t>
      </w:r>
      <w:r>
        <w:rPr>
          <w:rFonts w:ascii="Times New Roman" w:eastAsia="Times New Roman" w:hAnsi="Times New Roman" w:cs="Times New Roman"/>
          <w:sz w:val="24"/>
        </w:rPr>
        <w:t>aso de cooperativas, ou Cartório de Registro Civil de Pessoas Jurídicas, no caso de Associações. Na hipótese de empreendimentos familiares, deverá ser apresentada cópia do contrato social, registrado em Cartório de Registro Civil de Pessoa Jurídica;</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 – </w:t>
      </w:r>
      <w:r>
        <w:rPr>
          <w:rFonts w:ascii="Times New Roman" w:eastAsia="Times New Roman" w:hAnsi="Times New Roman" w:cs="Times New Roman"/>
          <w:sz w:val="24"/>
        </w:rPr>
        <w:t>Projeto de Venda de Gêneros Alimentícios da Agricultura Familiar para Alimentação Escolar, de acordo com os anexos dessa Chamada Pública, assinada pela diretoria da entidade articuladora;</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VIII – Para produtos de origem animal, apresentar documentação compr</w:t>
      </w:r>
      <w:r>
        <w:rPr>
          <w:rFonts w:ascii="Times New Roman" w:eastAsia="Times New Roman" w:hAnsi="Times New Roman" w:cs="Times New Roman"/>
          <w:sz w:val="24"/>
        </w:rPr>
        <w:t>obatória de Serviço de Inspeção Sanitário, podendo ser Serviço de Inspeção Municipal (SIM) e adesão ao Sistema Unificado de Atenção à Sanidade Agropecuária (SUASA), Serviço de Inspeção Estadual (SISP) e Serviço de Inspeção Federal (SIF);</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IX – Declaração de</w:t>
      </w:r>
      <w:r>
        <w:rPr>
          <w:rFonts w:ascii="Times New Roman" w:eastAsia="Times New Roman" w:hAnsi="Times New Roman" w:cs="Times New Roman"/>
          <w:sz w:val="24"/>
        </w:rPr>
        <w:t xml:space="preserve"> capacidade de produção, beneficiamento e transporte.</w:t>
      </w: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 xml:space="preserve">deverão 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w:t>
      </w:r>
      <w:r>
        <w:rPr>
          <w:rFonts w:ascii="Times New Roman" w:eastAsia="Times New Roman" w:hAnsi="Times New Roman" w:cs="Times New Roman"/>
          <w:sz w:val="24"/>
        </w:rPr>
        <w:t>s da Agricultura Familiar e Empreendedor Familiar Rural para a Merenda Escolar, no período determinado, os documentos relacionados abaixo para serem avaliados e aprovados: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cópia da Declaração </w:t>
      </w:r>
      <w:r>
        <w:rPr>
          <w:rFonts w:ascii="Times New Roman" w:eastAsia="Times New Roman" w:hAnsi="Times New Roman" w:cs="Times New Roman"/>
          <w:sz w:val="24"/>
        </w:rPr>
        <w:t>de Aptidão ao Programa Nacional de Fortalecimento da Agricultura Familiar (PRONAF) DAP principal, ou extrato da DAP, de cada Agricultor Familiar participante;</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w:t>
      </w:r>
      <w:r>
        <w:rPr>
          <w:rFonts w:ascii="Times New Roman" w:eastAsia="Times New Roman" w:hAnsi="Times New Roman" w:cs="Times New Roman"/>
          <w:b/>
          <w:sz w:val="24"/>
        </w:rPr>
        <w:t>PE Nº 002- PROPOSTA DE PREÇOS</w:t>
      </w: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607225" w:rsidRDefault="00CC7E1C">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607225" w:rsidRDefault="00CC7E1C">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607225" w:rsidRDefault="00CC7E1C">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b) discriminação completa dos gêneros alimen</w:t>
      </w:r>
      <w:r>
        <w:rPr>
          <w:rFonts w:ascii="Times New Roman" w:eastAsia="Times New Roman" w:hAnsi="Times New Roman" w:cs="Times New Roman"/>
          <w:sz w:val="24"/>
        </w:rPr>
        <w:t xml:space="preserve">tícios ofertados, conforme especificações e condições do Anexo II; </w:t>
      </w:r>
    </w:p>
    <w:p w:rsidR="00607225" w:rsidRDefault="00CC7E1C">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607225" w:rsidRDefault="00607225">
      <w:pPr>
        <w:spacing w:after="0" w:line="360" w:lineRule="auto"/>
        <w:ind w:right="-143"/>
        <w:jc w:val="both"/>
        <w:rPr>
          <w:rFonts w:ascii="Times New Roman" w:eastAsia="Times New Roman" w:hAnsi="Times New Roman" w:cs="Times New Roman"/>
          <w:sz w:val="24"/>
        </w:rPr>
      </w:pPr>
    </w:p>
    <w:p w:rsidR="00607225" w:rsidRDefault="00607225">
      <w:pPr>
        <w:spacing w:after="0" w:line="360" w:lineRule="auto"/>
        <w:ind w:right="-143"/>
        <w:jc w:val="both"/>
        <w:rPr>
          <w:rFonts w:ascii="Times New Roman" w:eastAsia="Times New Roman" w:hAnsi="Times New Roman" w:cs="Times New Roman"/>
          <w:sz w:val="24"/>
        </w:rPr>
      </w:pPr>
    </w:p>
    <w:p w:rsidR="00607225" w:rsidRDefault="00607225">
      <w:pPr>
        <w:spacing w:after="0" w:line="360" w:lineRule="auto"/>
        <w:ind w:right="-143"/>
        <w:jc w:val="both"/>
        <w:rPr>
          <w:rFonts w:ascii="Times New Roman" w:eastAsia="Times New Roman" w:hAnsi="Times New Roman" w:cs="Times New Roman"/>
          <w:sz w:val="24"/>
        </w:rPr>
      </w:pPr>
    </w:p>
    <w:p w:rsidR="00607225" w:rsidRDefault="00CC7E1C">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7. LOCAL DE ENTREGA E PERIODICIDADE</w:t>
      </w:r>
    </w:p>
    <w:p w:rsidR="00607225" w:rsidRDefault="00CC7E1C">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                     Os gêneros alimentícios deverão ser entregues, semanalmente, no Colégio Estadual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Liodósia</w:t>
      </w:r>
      <w:proofErr w:type="spellEnd"/>
      <w:r>
        <w:rPr>
          <w:rFonts w:ascii="Times New Roman" w:eastAsia="Times New Roman" w:hAnsi="Times New Roman" w:cs="Times New Roman"/>
          <w:sz w:val="24"/>
        </w:rPr>
        <w:t xml:space="preserve"> Serra Ramos”, situado a Rua </w:t>
      </w:r>
      <w:proofErr w:type="spellStart"/>
      <w:proofErr w:type="gramStart"/>
      <w:r>
        <w:rPr>
          <w:rFonts w:ascii="Times New Roman" w:eastAsia="Times New Roman" w:hAnsi="Times New Roman" w:cs="Times New Roman"/>
          <w:sz w:val="24"/>
        </w:rPr>
        <w:t>Pe</w:t>
      </w:r>
      <w:proofErr w:type="spellEnd"/>
      <w:proofErr w:type="gramEnd"/>
      <w:r>
        <w:rPr>
          <w:rFonts w:ascii="Times New Roman" w:eastAsia="Times New Roman" w:hAnsi="Times New Roman" w:cs="Times New Roman"/>
          <w:sz w:val="24"/>
        </w:rPr>
        <w:t xml:space="preserve">. Vicente, S/N centro – </w:t>
      </w:r>
      <w:proofErr w:type="spellStart"/>
      <w:r>
        <w:rPr>
          <w:rFonts w:ascii="Times New Roman" w:eastAsia="Times New Roman" w:hAnsi="Times New Roman" w:cs="Times New Roman"/>
          <w:sz w:val="24"/>
        </w:rPr>
        <w:t>Guapó-Go</w:t>
      </w:r>
      <w:proofErr w:type="spellEnd"/>
      <w:r>
        <w:rPr>
          <w:rFonts w:ascii="Times New Roman" w:eastAsia="Times New Roman" w:hAnsi="Times New Roman" w:cs="Times New Roman"/>
          <w:sz w:val="24"/>
        </w:rPr>
        <w:t xml:space="preserve">, durante o período noturno, no horário compreendido entre </w:t>
      </w:r>
      <w:proofErr w:type="gramStart"/>
      <w:r>
        <w:rPr>
          <w:rFonts w:ascii="Times New Roman" w:eastAsia="Times New Roman" w:hAnsi="Times New Roman" w:cs="Times New Roman"/>
          <w:sz w:val="24"/>
        </w:rPr>
        <w:t>18:00</w:t>
      </w:r>
      <w:proofErr w:type="gramEnd"/>
      <w:r>
        <w:rPr>
          <w:rFonts w:ascii="Times New Roman" w:eastAsia="Times New Roman" w:hAnsi="Times New Roman" w:cs="Times New Roman"/>
          <w:sz w:val="24"/>
        </w:rPr>
        <w:t xml:space="preserve"> às 22:00 h</w:t>
      </w:r>
      <w:r>
        <w:rPr>
          <w:rFonts w:ascii="Times New Roman" w:eastAsia="Times New Roman" w:hAnsi="Times New Roman" w:cs="Times New Roman"/>
          <w:sz w:val="24"/>
        </w:rPr>
        <w:t>oras, de acordo com o cardápio, na qual se atestará o seu recebimento.</w:t>
      </w:r>
    </w:p>
    <w:p w:rsidR="00607225" w:rsidRDefault="00607225">
      <w:pPr>
        <w:spacing w:after="0" w:line="360" w:lineRule="auto"/>
        <w:ind w:right="-143"/>
        <w:jc w:val="both"/>
        <w:rPr>
          <w:rFonts w:ascii="Times New Roman" w:eastAsia="Times New Roman" w:hAnsi="Times New Roman" w:cs="Times New Roman"/>
          <w:sz w:val="24"/>
        </w:rPr>
      </w:pPr>
    </w:p>
    <w:p w:rsidR="00607225" w:rsidRDefault="00CC7E1C">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8. PAGAMENTO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 Os pagamentos dos produtos da Agricultura Familiar ou Empreendedor Familiar Rural habilitado, como </w:t>
      </w:r>
      <w:proofErr w:type="spellStart"/>
      <w:r>
        <w:rPr>
          <w:rFonts w:ascii="Times New Roman" w:eastAsia="Times New Roman" w:hAnsi="Times New Roman" w:cs="Times New Roman"/>
          <w:sz w:val="24"/>
        </w:rPr>
        <w:t>conseqüência</w:t>
      </w:r>
      <w:proofErr w:type="spellEnd"/>
      <w:r>
        <w:rPr>
          <w:rFonts w:ascii="Times New Roman" w:eastAsia="Times New Roman" w:hAnsi="Times New Roman" w:cs="Times New Roman"/>
          <w:sz w:val="24"/>
        </w:rPr>
        <w:t xml:space="preserve"> do fornecimento para a Alimentação Escolar do Conselho </w:t>
      </w:r>
      <w:r>
        <w:rPr>
          <w:rFonts w:ascii="Times New Roman" w:eastAsia="Times New Roman" w:hAnsi="Times New Roman" w:cs="Times New Roman"/>
          <w:sz w:val="24"/>
        </w:rPr>
        <w:t>Escolar do Colégio Estadual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Liodósia</w:t>
      </w:r>
      <w:proofErr w:type="spellEnd"/>
      <w:r>
        <w:rPr>
          <w:rFonts w:ascii="Times New Roman" w:eastAsia="Times New Roman" w:hAnsi="Times New Roman" w:cs="Times New Roman"/>
          <w:sz w:val="24"/>
        </w:rPr>
        <w:t xml:space="preserve"> Serra Ramos”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 Secretaria da Educação do Estado de Goiás corresponderá ao documento fiscal emitido a cada entrega.</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8.2 Os pagamentos serão efetuados após a última entrega do mês, por cheque nominal, contados da</w:t>
      </w:r>
      <w:r>
        <w:rPr>
          <w:rFonts w:ascii="Times New Roman" w:eastAsia="Times New Roman" w:hAnsi="Times New Roman" w:cs="Times New Roman"/>
          <w:sz w:val="24"/>
        </w:rPr>
        <w:t xml:space="preserve"> data de atestação do recebimento do produto pelo </w:t>
      </w:r>
      <w:proofErr w:type="gramStart"/>
      <w:r>
        <w:rPr>
          <w:rFonts w:ascii="Times New Roman" w:eastAsia="Times New Roman" w:hAnsi="Times New Roman" w:cs="Times New Roman"/>
          <w:sz w:val="24"/>
        </w:rPr>
        <w:t>setor competente vedada</w:t>
      </w:r>
      <w:proofErr w:type="gramEnd"/>
      <w:r>
        <w:rPr>
          <w:rFonts w:ascii="Times New Roman" w:eastAsia="Times New Roman" w:hAnsi="Times New Roman" w:cs="Times New Roman"/>
          <w:sz w:val="24"/>
        </w:rPr>
        <w:t xml:space="preserve"> a antecipação de pagamento, para cada faturamento;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8.4 A documentação fiscal para fins de p</w:t>
      </w:r>
      <w:r>
        <w:rPr>
          <w:rFonts w:ascii="Times New Roman" w:eastAsia="Times New Roman" w:hAnsi="Times New Roman" w:cs="Times New Roman"/>
          <w:sz w:val="24"/>
        </w:rPr>
        <w:t>agamento deverá conter o mesmo número de inscrição no Cadastro Nacional de Pessoas Jurídicas – CNPJ indicado no Contrato;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w:t>
      </w:r>
      <w:r>
        <w:rPr>
          <w:rFonts w:ascii="Times New Roman" w:eastAsia="Times New Roman" w:hAnsi="Times New Roman" w:cs="Times New Roman"/>
          <w:sz w:val="24"/>
        </w:rPr>
        <w:t>eço apresentado pelos proponentes;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8.7 Serão utilizados para composição do preço de referência: </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w:t>
      </w:r>
      <w:r>
        <w:rPr>
          <w:rFonts w:ascii="Times New Roman" w:eastAsia="Times New Roman" w:hAnsi="Times New Roman" w:cs="Times New Roman"/>
          <w:sz w:val="24"/>
        </w:rPr>
        <w:t>) mercados varejistas, priorizando a feira do produtor da agricultura familiar;</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w:t>
      </w:r>
      <w:r>
        <w:rPr>
          <w:rFonts w:ascii="Times New Roman" w:eastAsia="Times New Roman" w:hAnsi="Times New Roman" w:cs="Times New Roman"/>
          <w:sz w:val="24"/>
        </w:rPr>
        <w:t>o PRONAF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produção, em conformidade com as normas de classificação vigente, respeitando os preços praticados no atacado, bem como observando as embalagens c</w:t>
      </w:r>
      <w:r>
        <w:rPr>
          <w:rFonts w:ascii="Times New Roman" w:eastAsia="Times New Roman" w:hAnsi="Times New Roman" w:cs="Times New Roman"/>
          <w:sz w:val="24"/>
        </w:rPr>
        <w:t>aracterísticas de cada produto;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classificará as propostas considerando o preço dos produtos embalados individualmente, de acordo com a sol</w:t>
      </w:r>
      <w:r>
        <w:rPr>
          <w:rFonts w:ascii="Times New Roman" w:eastAsia="Times New Roman" w:hAnsi="Times New Roman" w:cs="Times New Roman"/>
          <w:sz w:val="24"/>
        </w:rPr>
        <w:t>icitação do Conselho Escolar do (NOME DA UNIDADE ESCOLAR), do frete para transporte e distribuição ponto a ponto. O Conselho escolar do Colégio Estadual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Liodósia</w:t>
      </w:r>
      <w:proofErr w:type="spellEnd"/>
      <w:r>
        <w:rPr>
          <w:rFonts w:ascii="Times New Roman" w:eastAsia="Times New Roman" w:hAnsi="Times New Roman" w:cs="Times New Roman"/>
          <w:sz w:val="24"/>
        </w:rPr>
        <w:t xml:space="preserve"> Serra Ramos” dará preferência para os produtos orgânicos ou agro ecológico respeitando</w:t>
      </w:r>
      <w:r>
        <w:rPr>
          <w:rFonts w:ascii="Times New Roman" w:eastAsia="Times New Roman" w:hAnsi="Times New Roman" w:cs="Times New Roman"/>
          <w:sz w:val="24"/>
        </w:rPr>
        <w:t>-se as orientações da resolução 38/FNDE;</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 xml:space="preserve">Após a classificação, o critério final de julgamento será definido pela Comissão de Avaliação Alimentícia que poderá ainda propor aos participantes que se estabeleçam um acordo para o fornecimento, em benefício </w:t>
      </w:r>
      <w:r>
        <w:rPr>
          <w:rFonts w:ascii="Times New Roman" w:eastAsia="Times New Roman" w:hAnsi="Times New Roman" w:cs="Times New Roman"/>
          <w:sz w:val="24"/>
        </w:rPr>
        <w:t>da implantação do programa com a distribuição descentralizada dos recursos e atendimento na totalidade da estimativa de aquisição anual.</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 xml:space="preserve">Em atenção à legislação que estabelece o teto máximo de R$ 9.000,00 (nove mil reais) será considerado o produto na </w:t>
      </w:r>
      <w:r>
        <w:rPr>
          <w:rFonts w:ascii="Times New Roman" w:eastAsia="Times New Roman" w:hAnsi="Times New Roman" w:cs="Times New Roman"/>
          <w:sz w:val="24"/>
        </w:rPr>
        <w:t>embalagem original no atacado.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Na hipótese de ocorrer cisão ou fusão ou incorporação envolvendo duas ou mais entidades e até a criação de uma terceira (cooperativa ou associação) que venha agregar uma ou mais associações, as compras terão sua continuid</w:t>
      </w:r>
      <w:r>
        <w:rPr>
          <w:rFonts w:ascii="Times New Roman" w:eastAsia="Times New Roman" w:hAnsi="Times New Roman" w:cs="Times New Roman"/>
          <w:sz w:val="24"/>
        </w:rPr>
        <w:t xml:space="preserve">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fiscal, caso esta nova entidade venha emitir documento fiscal, será necessário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assinatura de novo contrato, com a anuência da entidade.</w:t>
      </w: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w:t>
      </w:r>
      <w:r>
        <w:rPr>
          <w:rFonts w:ascii="Times New Roman" w:eastAsia="Times New Roman" w:hAnsi="Times New Roman" w:cs="Times New Roman"/>
          <w:sz w:val="24"/>
        </w:rPr>
        <w:t>Avaliação Alimentícia após o julgamento e classificação, dará ampla publicidade ao resultado da presente Chamada Pública nº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001/2012. Caso não tenha recebido nenhum Projeto de Venda, deverá ser realizada outra Chamada Pública, ampliando a divulgação para </w:t>
      </w:r>
      <w:r>
        <w:rPr>
          <w:rFonts w:ascii="Times New Roman" w:eastAsia="Times New Roman" w:hAnsi="Times New Roman" w:cs="Times New Roman"/>
          <w:sz w:val="24"/>
        </w:rPr>
        <w:t>o âmbito da região, território rural, estado e país.</w:t>
      </w: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Resolução/CD/FNDE Nº 38, DE 16 DE JULHO DE 2009.</w:t>
      </w:r>
    </w:p>
    <w:p w:rsidR="00607225" w:rsidRDefault="00CC7E1C">
      <w:pPr>
        <w:spacing w:after="0" w:line="36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b/>
          <w:sz w:val="24"/>
        </w:rPr>
        <w:t xml:space="preserve">11.2 </w:t>
      </w:r>
      <w:r>
        <w:rPr>
          <w:rFonts w:ascii="Times New Roman" w:eastAsia="Times New Roman" w:hAnsi="Times New Roman" w:cs="Times New Roman"/>
          <w:sz w:val="24"/>
        </w:rPr>
        <w:t xml:space="preserve">O prazo de vigência do contrato será </w:t>
      </w:r>
      <w:r>
        <w:rPr>
          <w:rFonts w:ascii="Times New Roman" w:eastAsia="Times New Roman" w:hAnsi="Times New Roman" w:cs="Times New Roman"/>
          <w:sz w:val="24"/>
        </w:rPr>
        <w:t>de 02</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meses, período este compreendido de </w:t>
      </w:r>
      <w:r>
        <w:rPr>
          <w:rFonts w:ascii="Times New Roman" w:eastAsia="Times New Roman" w:hAnsi="Times New Roman" w:cs="Times New Roman"/>
          <w:b/>
          <w:sz w:val="24"/>
        </w:rPr>
        <w:t>02</w:t>
      </w:r>
      <w:r>
        <w:rPr>
          <w:rFonts w:ascii="Times New Roman" w:eastAsia="Times New Roman" w:hAnsi="Times New Roman" w:cs="Times New Roman"/>
          <w:b/>
          <w:sz w:val="24"/>
        </w:rPr>
        <w:t xml:space="preserve"> de maio de 2012 a 29 DE JUNHO </w:t>
      </w:r>
      <w:r>
        <w:rPr>
          <w:rFonts w:ascii="Times New Roman" w:eastAsia="Times New Roman" w:hAnsi="Times New Roman" w:cs="Times New Roman"/>
          <w:b/>
          <w:sz w:val="24"/>
        </w:rPr>
        <w:t xml:space="preserve"> de 2012</w:t>
      </w:r>
      <w:r>
        <w:rPr>
          <w:rFonts w:ascii="Times New Roman" w:eastAsia="Times New Roman" w:hAnsi="Times New Roman" w:cs="Times New Roman"/>
          <w:sz w:val="24"/>
        </w:rPr>
        <w:t xml:space="preserve">. </w:t>
      </w: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regulatórias para tant</w:t>
      </w:r>
      <w:r>
        <w:rPr>
          <w:rFonts w:ascii="Times New Roman" w:eastAsia="Times New Roman" w:hAnsi="Times New Roman" w:cs="Times New Roman"/>
          <w:sz w:val="24"/>
        </w:rPr>
        <w:t>o e que possuem autorização legal para fazer a proposta, sujeitando-se, em caso de declaração falsa, às penalidades da legislação civil e penal aplicáveis.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identidade e q</w:t>
      </w:r>
      <w:r>
        <w:rPr>
          <w:rFonts w:ascii="Times New Roman" w:eastAsia="Times New Roman" w:hAnsi="Times New Roman" w:cs="Times New Roman"/>
          <w:sz w:val="24"/>
        </w:rPr>
        <w:t xml:space="preserve">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w:t>
      </w:r>
      <w:r>
        <w:rPr>
          <w:rFonts w:ascii="Times New Roman" w:eastAsia="Times New Roman" w:hAnsi="Times New Roman" w:cs="Times New Roman"/>
          <w:sz w:val="24"/>
        </w:rPr>
        <w:t>ica. É parte integrante dessa chamada pública o anexo com estimativa de consumo mensal, de fornecimento contínuo.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 e Empreendedor Familiar</w:t>
      </w:r>
      <w:r>
        <w:rPr>
          <w:rFonts w:ascii="Times New Roman" w:eastAsia="Times New Roman" w:hAnsi="Times New Roman" w:cs="Times New Roman"/>
          <w:sz w:val="24"/>
        </w:rPr>
        <w:t xml:space="preserve"> Rural para o Conselho Escolar da Unidade Escolar da Secretaria de Educação do Estado de Goiás, conforme cronograma de entrega definido pelo Presidente do Conselho Escolar;</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w:t>
      </w:r>
      <w:r>
        <w:rPr>
          <w:rFonts w:ascii="Times New Roman" w:eastAsia="Times New Roman" w:hAnsi="Times New Roman" w:cs="Times New Roman"/>
          <w:sz w:val="24"/>
        </w:rPr>
        <w:t>aracterísticas próprias de cada produto, bem como apresentar-se em boas condições de conservação e higiene; com os produtos adequadamente acondicionados em caixa de papelão, embalagens plásticas, sacos de nylon e outros tipos de acondicionamento que garant</w:t>
      </w:r>
      <w:r>
        <w:rPr>
          <w:rFonts w:ascii="Times New Roman" w:eastAsia="Times New Roman" w:hAnsi="Times New Roman" w:cs="Times New Roman"/>
          <w:sz w:val="24"/>
        </w:rPr>
        <w:t>am a integridade do produto. Durante o transporte essas embalagens devem permanecer em caixas plásticas devidamente higienizadas.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w:t>
      </w:r>
      <w:r>
        <w:rPr>
          <w:rFonts w:ascii="Times New Roman" w:eastAsia="Times New Roman" w:hAnsi="Times New Roman" w:cs="Times New Roman"/>
          <w:sz w:val="24"/>
        </w:rPr>
        <w:t>balagens limpas, de tara garantida e conhecida, rotulado, que permita o empilhamento, que não causem ferimentos ao produto e obedeçam à legislação vigente.</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12.5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 Presidenta do Conselho Escolar o direito de aceitar ou não, alteração no forne</w:t>
      </w:r>
      <w:r>
        <w:rPr>
          <w:rFonts w:ascii="Times New Roman" w:eastAsia="Times New Roman" w:hAnsi="Times New Roman" w:cs="Times New Roman"/>
          <w:sz w:val="24"/>
        </w:rPr>
        <w:t xml:space="preserve">cimento quanto à classificação dos produtos, exceto por conta de problemas climáticos que poderão afetar a produção. Em caso de reclassificação os preços oscilarão de acordo com as cotações do PAA e média de preço por região e respeitará os preços mínimos </w:t>
      </w:r>
      <w:r>
        <w:rPr>
          <w:rFonts w:ascii="Times New Roman" w:eastAsia="Times New Roman" w:hAnsi="Times New Roman" w:cs="Times New Roman"/>
          <w:sz w:val="24"/>
        </w:rPr>
        <w:t>sugeridos pelos órgãos oficiais do governo.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Escolar</w:t>
      </w:r>
      <w:r>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12.7 </w:t>
      </w:r>
      <w:r>
        <w:rPr>
          <w:rFonts w:ascii="Times New Roman" w:eastAsia="Times New Roman" w:hAnsi="Times New Roman" w:cs="Times New Roman"/>
          <w:sz w:val="24"/>
        </w:rPr>
        <w:t xml:space="preserve">Caso </w:t>
      </w:r>
      <w:r>
        <w:rPr>
          <w:rFonts w:ascii="Times New Roman" w:eastAsia="Times New Roman" w:hAnsi="Times New Roman" w:cs="Times New Roman"/>
          <w:sz w:val="24"/>
        </w:rPr>
        <w:t>a produção atinja uma classificação superior à contratada, desde que constatada por técnicos, o Conselho Escolar da Unidade Escolar deverá ser comunicada com antecedência, para adequação dos pedidos, e os preços oscilarão de acordo com as cotações da PAA e</w:t>
      </w:r>
      <w:r>
        <w:rPr>
          <w:rFonts w:ascii="Times New Roman" w:eastAsia="Times New Roman" w:hAnsi="Times New Roman" w:cs="Times New Roman"/>
          <w:sz w:val="24"/>
        </w:rPr>
        <w:t xml:space="preserve"> média de preço por região ou por outras cotações oficiais.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12.8 </w:t>
      </w:r>
      <w:r>
        <w:rPr>
          <w:rFonts w:ascii="Times New Roman" w:eastAsia="Times New Roman" w:hAnsi="Times New Roman" w:cs="Times New Roman"/>
          <w:sz w:val="24"/>
        </w:rPr>
        <w:t xml:space="preserve">O período de fornecimento desta Chamada Pública se dará de </w:t>
      </w:r>
      <w:r>
        <w:rPr>
          <w:rFonts w:ascii="Times New Roman" w:eastAsia="Times New Roman" w:hAnsi="Times New Roman" w:cs="Times New Roman"/>
          <w:b/>
          <w:sz w:val="24"/>
        </w:rPr>
        <w:t>01 de maio de 2012 a 01 de agosto de 2012</w:t>
      </w:r>
      <w:r>
        <w:rPr>
          <w:rFonts w:ascii="Times New Roman" w:eastAsia="Times New Roman" w:hAnsi="Times New Roman" w:cs="Times New Roman"/>
          <w:sz w:val="24"/>
        </w:rPr>
        <w:t>.</w:t>
      </w: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607225" w:rsidRDefault="00607225">
      <w:pPr>
        <w:spacing w:after="0" w:line="240" w:lineRule="auto"/>
        <w:jc w:val="both"/>
        <w:rPr>
          <w:rFonts w:ascii="Times New Roman" w:eastAsia="Times New Roman" w:hAnsi="Times New Roman" w:cs="Times New Roman"/>
          <w:b/>
          <w:sz w:val="20"/>
        </w:rPr>
      </w:pP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w:t>
      </w:r>
      <w:r>
        <w:rPr>
          <w:rFonts w:ascii="Times New Roman" w:eastAsia="Times New Roman" w:hAnsi="Times New Roman" w:cs="Times New Roman"/>
          <w:sz w:val="24"/>
        </w:rPr>
        <w:t>nação legal ou judicial, ou ainda por decisão do Conselho Escolar do Colégio Estadual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Liodósia</w:t>
      </w:r>
      <w:proofErr w:type="spellEnd"/>
      <w:r>
        <w:rPr>
          <w:rFonts w:ascii="Times New Roman" w:eastAsia="Times New Roman" w:hAnsi="Times New Roman" w:cs="Times New Roman"/>
          <w:sz w:val="24"/>
        </w:rPr>
        <w:t xml:space="preserve"> Serra Ramos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modificação no todo ou em parte.</w:t>
      </w:r>
    </w:p>
    <w:p w:rsidR="00607225" w:rsidRDefault="00607225">
      <w:pPr>
        <w:spacing w:after="0" w:line="360" w:lineRule="auto"/>
        <w:jc w:val="both"/>
        <w:rPr>
          <w:rFonts w:ascii="Times New Roman" w:eastAsia="Times New Roman" w:hAnsi="Times New Roman" w:cs="Times New Roman"/>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 anexos.</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w:t>
      </w:r>
      <w:r>
        <w:rPr>
          <w:rFonts w:ascii="Times New Roman" w:eastAsia="Times New Roman" w:hAnsi="Times New Roman" w:cs="Times New Roman"/>
          <w:sz w:val="24"/>
        </w:rPr>
        <w:t>icação do Instrumento de Convocação da Chamada Pública e de seus aditamentos, na imprensa oficial e no prazo legal.</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Os interessados poderão dirimir quaisquer dúvidas por meio do Telefone (062) 3552-1691, Conselho Escolar do Colégio Estadual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Liodósi</w:t>
      </w:r>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Serra Ramos</w:t>
      </w:r>
      <w:proofErr w:type="gramStart"/>
      <w:r>
        <w:rPr>
          <w:rFonts w:ascii="Times New Roman" w:eastAsia="Times New Roman" w:hAnsi="Times New Roman" w:cs="Times New Roman"/>
          <w:sz w:val="24"/>
        </w:rPr>
        <w:t>”</w:t>
      </w:r>
      <w:proofErr w:type="gramEnd"/>
    </w:p>
    <w:p w:rsidR="00607225" w:rsidRDefault="00607225">
      <w:pPr>
        <w:spacing w:after="0" w:line="360" w:lineRule="auto"/>
        <w:jc w:val="both"/>
        <w:rPr>
          <w:rFonts w:ascii="Times New Roman" w:eastAsia="Times New Roman" w:hAnsi="Times New Roman" w:cs="Times New Roman"/>
          <w:sz w:val="20"/>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Goiânia, Capital do Estado de Goiás, para conhecer e julgar quaisquer questões dela decorrentes, </w:t>
      </w:r>
      <w:r>
        <w:rPr>
          <w:rFonts w:ascii="Times New Roman" w:eastAsia="Times New Roman" w:hAnsi="Times New Roman" w:cs="Times New Roman"/>
          <w:sz w:val="24"/>
        </w:rPr>
        <w:t>excluído qualquer outro.</w:t>
      </w: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360" w:lineRule="auto"/>
        <w:jc w:val="both"/>
        <w:rPr>
          <w:rFonts w:ascii="Times New Roman" w:eastAsia="Times New Roman" w:hAnsi="Times New Roman" w:cs="Times New Roman"/>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DE GÊNEROS (ESTIMATIVA DE CONSUMO) - IDENTIFICAÇÃO E CLASSIFICAÇÃO DOS PRODUTOS</w:t>
      </w:r>
    </w:p>
    <w:p w:rsidR="00607225" w:rsidRDefault="00607225">
      <w:pPr>
        <w:spacing w:after="0" w:line="240" w:lineRule="auto"/>
        <w:jc w:val="both"/>
        <w:rPr>
          <w:rFonts w:ascii="Times New Roman" w:eastAsia="Times New Roman" w:hAnsi="Times New Roman" w:cs="Times New Roman"/>
          <w:b/>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MODELO DE PROJETO DE VENDA CONFORME ANEXO V DA RESOLUÇÃO Nº 38 DO FNDE, DE 16/07/2009.</w:t>
      </w:r>
    </w:p>
    <w:p w:rsidR="00607225" w:rsidRDefault="00607225">
      <w:pPr>
        <w:spacing w:after="0" w:line="240" w:lineRule="auto"/>
        <w:jc w:val="both"/>
        <w:rPr>
          <w:rFonts w:ascii="Times New Roman" w:eastAsia="Times New Roman" w:hAnsi="Times New Roman" w:cs="Times New Roman"/>
          <w:b/>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 MINUTA DO CONTRATO</w:t>
      </w: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sz w:val="24"/>
        </w:rPr>
      </w:pPr>
    </w:p>
    <w:p w:rsidR="00607225" w:rsidRDefault="00CC7E1C">
      <w:pPr>
        <w:spacing w:after="0" w:line="240" w:lineRule="auto"/>
        <w:jc w:val="center"/>
        <w:rPr>
          <w:rFonts w:ascii="Times New Roman" w:eastAsia="Times New Roman" w:hAnsi="Times New Roman" w:cs="Times New Roman"/>
          <w:b/>
          <w:color w:val="FF0000"/>
          <w:sz w:val="24"/>
        </w:rPr>
      </w:pPr>
      <w:proofErr w:type="spellStart"/>
      <w:r>
        <w:rPr>
          <w:rFonts w:ascii="Times New Roman" w:eastAsia="Times New Roman" w:hAnsi="Times New Roman" w:cs="Times New Roman"/>
          <w:b/>
          <w:color w:val="FF0000"/>
          <w:sz w:val="24"/>
        </w:rPr>
        <w:t>Kellen</w:t>
      </w:r>
      <w:proofErr w:type="spellEnd"/>
      <w:r>
        <w:rPr>
          <w:rFonts w:ascii="Times New Roman" w:eastAsia="Times New Roman" w:hAnsi="Times New Roman" w:cs="Times New Roman"/>
          <w:b/>
          <w:color w:val="FF0000"/>
          <w:sz w:val="24"/>
        </w:rPr>
        <w:t xml:space="preserve"> </w:t>
      </w:r>
      <w:proofErr w:type="spellStart"/>
      <w:r>
        <w:rPr>
          <w:rFonts w:ascii="Times New Roman" w:eastAsia="Times New Roman" w:hAnsi="Times New Roman" w:cs="Times New Roman"/>
          <w:b/>
          <w:color w:val="FF0000"/>
          <w:sz w:val="24"/>
        </w:rPr>
        <w:t>Christy</w:t>
      </w:r>
      <w:proofErr w:type="spellEnd"/>
      <w:r>
        <w:rPr>
          <w:rFonts w:ascii="Times New Roman" w:eastAsia="Times New Roman" w:hAnsi="Times New Roman" w:cs="Times New Roman"/>
          <w:b/>
          <w:color w:val="FF0000"/>
          <w:sz w:val="24"/>
        </w:rPr>
        <w:t xml:space="preserve"> </w:t>
      </w:r>
      <w:proofErr w:type="spellStart"/>
      <w:r>
        <w:rPr>
          <w:rFonts w:ascii="Times New Roman" w:eastAsia="Times New Roman" w:hAnsi="Times New Roman" w:cs="Times New Roman"/>
          <w:b/>
          <w:color w:val="FF0000"/>
          <w:sz w:val="24"/>
        </w:rPr>
        <w:t>Ataídes</w:t>
      </w:r>
      <w:proofErr w:type="spellEnd"/>
      <w:r>
        <w:rPr>
          <w:rFonts w:ascii="Times New Roman" w:eastAsia="Times New Roman" w:hAnsi="Times New Roman" w:cs="Times New Roman"/>
          <w:b/>
          <w:color w:val="FF0000"/>
          <w:sz w:val="24"/>
        </w:rPr>
        <w:t xml:space="preserve"> Silva</w:t>
      </w:r>
    </w:p>
    <w:p w:rsidR="00607225" w:rsidRDefault="00CC7E1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Presidente do Conselho da Unidade Escolar </w:t>
      </w:r>
      <w:r>
        <w:rPr>
          <w:rFonts w:ascii="Times New Roman" w:eastAsia="Times New Roman" w:hAnsi="Times New Roman" w:cs="Times New Roman"/>
          <w:b/>
          <w:color w:val="FF0000"/>
          <w:sz w:val="24"/>
        </w:rPr>
        <w:t>Colégio Estadual “</w:t>
      </w:r>
      <w:proofErr w:type="spellStart"/>
      <w:r>
        <w:rPr>
          <w:rFonts w:ascii="Times New Roman" w:eastAsia="Times New Roman" w:hAnsi="Times New Roman" w:cs="Times New Roman"/>
          <w:b/>
          <w:color w:val="FF0000"/>
          <w:sz w:val="24"/>
        </w:rPr>
        <w:t>Profª</w:t>
      </w:r>
      <w:proofErr w:type="spellEnd"/>
      <w:r>
        <w:rPr>
          <w:rFonts w:ascii="Times New Roman" w:eastAsia="Times New Roman" w:hAnsi="Times New Roman" w:cs="Times New Roman"/>
          <w:b/>
          <w:color w:val="FF0000"/>
          <w:sz w:val="24"/>
        </w:rPr>
        <w:t xml:space="preserve">. </w:t>
      </w:r>
      <w:proofErr w:type="spellStart"/>
      <w:r>
        <w:rPr>
          <w:rFonts w:ascii="Times New Roman" w:eastAsia="Times New Roman" w:hAnsi="Times New Roman" w:cs="Times New Roman"/>
          <w:b/>
          <w:color w:val="FF0000"/>
          <w:sz w:val="24"/>
        </w:rPr>
        <w:t>Liodósia</w:t>
      </w:r>
      <w:proofErr w:type="spellEnd"/>
      <w:r>
        <w:rPr>
          <w:rFonts w:ascii="Times New Roman" w:eastAsia="Times New Roman" w:hAnsi="Times New Roman" w:cs="Times New Roman"/>
          <w:b/>
          <w:color w:val="FF0000"/>
          <w:sz w:val="24"/>
        </w:rPr>
        <w:t xml:space="preserve"> Serra Ramos</w:t>
      </w:r>
      <w:proofErr w:type="gramStart"/>
      <w:r>
        <w:rPr>
          <w:rFonts w:ascii="Times New Roman" w:eastAsia="Times New Roman" w:hAnsi="Times New Roman" w:cs="Times New Roman"/>
          <w:b/>
          <w:color w:val="FF0000"/>
          <w:sz w:val="24"/>
        </w:rPr>
        <w:t>”</w:t>
      </w:r>
      <w:proofErr w:type="gramEnd"/>
    </w:p>
    <w:p w:rsidR="00607225" w:rsidRDefault="00CC7E1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SECRETARIA DA EDUCAÇÃO</w:t>
      </w:r>
    </w:p>
    <w:p w:rsidR="00607225" w:rsidRDefault="00607225">
      <w:pPr>
        <w:tabs>
          <w:tab w:val="left" w:pos="1701"/>
          <w:tab w:val="left" w:pos="9639"/>
        </w:tabs>
        <w:spacing w:after="0" w:line="360" w:lineRule="auto"/>
        <w:ind w:right="-81"/>
        <w:jc w:val="both"/>
        <w:rPr>
          <w:rFonts w:ascii="Times New Roman" w:eastAsia="Times New Roman" w:hAnsi="Times New Roman" w:cs="Times New Roman"/>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 – RELAÇÃO DE GÊNEROS ALIMENTÍCIOS (ESTIMAT</w:t>
      </w:r>
      <w:r>
        <w:rPr>
          <w:rFonts w:ascii="Times New Roman" w:eastAsia="Times New Roman" w:hAnsi="Times New Roman" w:cs="Times New Roman"/>
          <w:b/>
          <w:sz w:val="24"/>
        </w:rPr>
        <w:t>IVA DE CONSUMO) - IDENTIFICAÇÃO E CLASSIFICAÇÃO DOS PRODUTOS</w:t>
      </w:r>
    </w:p>
    <w:p w:rsidR="00607225" w:rsidRDefault="00607225">
      <w:pPr>
        <w:spacing w:after="0" w:line="240" w:lineRule="auto"/>
        <w:jc w:val="both"/>
        <w:rPr>
          <w:rFonts w:ascii="Times New Roman" w:eastAsia="Times New Roman" w:hAnsi="Times New Roman" w:cs="Times New Roman"/>
          <w:sz w:val="18"/>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ESPECIFICAÇÕES TÉCNICAS DOS ALIMENTOS A SEREM ADQUIRIDOS PELO PROGRAMA ESTADUAL DE ALIMENTAÇÃO ESCOLAR</w:t>
      </w:r>
    </w:p>
    <w:p w:rsidR="00607225" w:rsidRDefault="00607225">
      <w:pPr>
        <w:spacing w:after="0" w:line="240" w:lineRule="auto"/>
        <w:jc w:val="both"/>
        <w:rPr>
          <w:rFonts w:ascii="Times New Roman" w:eastAsia="Times New Roman" w:hAnsi="Times New Roman" w:cs="Times New Roman"/>
          <w:b/>
          <w:sz w:val="24"/>
        </w:rPr>
      </w:pPr>
    </w:p>
    <w:p w:rsidR="00607225" w:rsidRDefault="00CC7E1C">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Denominação de venda do alimento;</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Conteúdos líq</w:t>
      </w:r>
      <w:r>
        <w:rPr>
          <w:rFonts w:ascii="Times New Roman" w:eastAsia="Times New Roman" w:hAnsi="Times New Roman" w:cs="Times New Roman"/>
          <w:sz w:val="24"/>
        </w:rPr>
        <w:t>uidos</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607225" w:rsidRDefault="00CC7E1C">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Os produtos alimentícios a base de farinha de trigo, aveia, cevada e centeio devem consta</w:t>
      </w:r>
      <w:r>
        <w:rPr>
          <w:rFonts w:ascii="Times New Roman" w:eastAsia="Times New Roman" w:hAnsi="Times New Roman" w:cs="Times New Roman"/>
          <w:sz w:val="24"/>
        </w:rPr>
        <w:t xml:space="preserve">r também a informação: </w:t>
      </w:r>
      <w:r>
        <w:rPr>
          <w:rFonts w:ascii="Times New Roman" w:eastAsia="Times New Roman" w:hAnsi="Times New Roman" w:cs="Times New Roman"/>
          <w:b/>
          <w:sz w:val="24"/>
        </w:rPr>
        <w:t>Contém glúten.</w:t>
      </w:r>
    </w:p>
    <w:p w:rsidR="00607225" w:rsidRDefault="00CC7E1C">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607225" w:rsidRDefault="00CC7E1C">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607225" w:rsidRDefault="00CC7E1C">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Vinagre;</w:t>
      </w:r>
    </w:p>
    <w:p w:rsidR="00607225" w:rsidRDefault="00CC7E1C">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Açúcar;</w:t>
      </w:r>
    </w:p>
    <w:p w:rsidR="00607225" w:rsidRDefault="00CC7E1C">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Sal.</w:t>
      </w:r>
    </w:p>
    <w:p w:rsidR="00607225" w:rsidRDefault="00607225">
      <w:pPr>
        <w:spacing w:after="0" w:line="240" w:lineRule="auto"/>
        <w:ind w:left="360"/>
        <w:jc w:val="both"/>
        <w:rPr>
          <w:rFonts w:ascii="Times New Roman" w:eastAsia="Times New Roman" w:hAnsi="Times New Roman" w:cs="Times New Roman"/>
          <w:sz w:val="24"/>
        </w:rPr>
      </w:pPr>
    </w:p>
    <w:p w:rsidR="00607225" w:rsidRDefault="00CC7E1C">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w:t>
      </w:r>
      <w:r>
        <w:rPr>
          <w:rFonts w:ascii="Times New Roman" w:eastAsia="Times New Roman" w:hAnsi="Times New Roman" w:cs="Times New Roman"/>
          <w:sz w:val="24"/>
        </w:rPr>
        <w:t xml:space="preserve"> (SIF), estadual (SIE) ou municipal (SIM). Os materiais para embalagem devem ser atóxicos não representando uma ameaça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segurança e adequação do alimento, sob as condições específicas de armazenamento e uso, conforme os regulamentos técnicos específicos, </w:t>
      </w:r>
      <w:r>
        <w:rPr>
          <w:rFonts w:ascii="Times New Roman" w:eastAsia="Times New Roman" w:hAnsi="Times New Roman" w:cs="Times New Roman"/>
          <w:sz w:val="24"/>
        </w:rPr>
        <w:t>com o objetivo de preservar os Padrões de Identificação e qualidade do produto.</w:t>
      </w:r>
    </w:p>
    <w:p w:rsidR="00607225" w:rsidRDefault="00CC7E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607225" w:rsidRDefault="00CC7E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ANVISA (Agência Nacional de Vigilância Sanitária)</w:t>
      </w:r>
    </w:p>
    <w:p w:rsidR="00607225" w:rsidRDefault="00CC7E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roofErr w:type="gramStart"/>
      <w:r>
        <w:rPr>
          <w:rFonts w:ascii="Times New Roman" w:eastAsia="Times New Roman" w:hAnsi="Times New Roman" w:cs="Times New Roman"/>
          <w:sz w:val="24"/>
        </w:rPr>
        <w:t>)</w:t>
      </w:r>
      <w:proofErr w:type="gramEnd"/>
    </w:p>
    <w:p w:rsidR="00607225" w:rsidRDefault="00CC7E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607225" w:rsidRDefault="00607225">
      <w:pPr>
        <w:spacing w:after="0" w:line="240" w:lineRule="auto"/>
        <w:jc w:val="both"/>
        <w:rPr>
          <w:rFonts w:ascii="Times New Roman" w:eastAsia="Times New Roman" w:hAnsi="Times New Roman" w:cs="Times New Roman"/>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607225" w:rsidRDefault="00607225">
      <w:pPr>
        <w:spacing w:after="0" w:line="240" w:lineRule="auto"/>
        <w:jc w:val="both"/>
        <w:rPr>
          <w:rFonts w:ascii="Times New Roman" w:eastAsia="Times New Roman" w:hAnsi="Times New Roman" w:cs="Times New Roman"/>
          <w:b/>
          <w:sz w:val="24"/>
        </w:rPr>
      </w:pPr>
    </w:p>
    <w:p w:rsidR="00607225" w:rsidRDefault="00CC7E1C">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vegetal (frutas, legumes e verduras) são definidos como alimentos perecíveis, pois não se conservam por longo período de tempo. Desta forma, as características desses produt</w:t>
      </w:r>
      <w:r>
        <w:rPr>
          <w:rFonts w:ascii="Times New Roman" w:eastAsia="Times New Roman" w:hAnsi="Times New Roman" w:cs="Times New Roman"/>
          <w:sz w:val="24"/>
        </w:rPr>
        <w:t xml:space="preserve">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 xml:space="preserve">tamanho e coloração uniforme, polpa firme, livres de sujidades, parasitas, larvas, resíduo de fertilizante, acondicionadas em sacos de polietileno, transparentes, atóxico e intacto. O peso e </w:t>
      </w:r>
      <w:r>
        <w:rPr>
          <w:rFonts w:ascii="Times New Roman" w:eastAsia="Times New Roman" w:hAnsi="Times New Roman" w:cs="Times New Roman"/>
          <w:sz w:val="24"/>
        </w:rPr>
        <w:t xml:space="preserve">as quantidades são definidos pela escola. Variedades e outras características estão descritas abaixo: </w:t>
      </w:r>
    </w:p>
    <w:p w:rsidR="00607225" w:rsidRDefault="00607225">
      <w:pPr>
        <w:spacing w:after="0" w:line="240" w:lineRule="auto"/>
        <w:ind w:firstLine="1440"/>
        <w:jc w:val="both"/>
        <w:rPr>
          <w:rFonts w:ascii="Times New Roman" w:eastAsia="Times New Roman" w:hAnsi="Times New Roman" w:cs="Times New Roman"/>
          <w:sz w:val="24"/>
        </w:rPr>
      </w:pPr>
    </w:p>
    <w:p w:rsidR="00607225" w:rsidRDefault="00607225">
      <w:pPr>
        <w:spacing w:after="0" w:line="240" w:lineRule="auto"/>
        <w:ind w:firstLine="1440"/>
        <w:jc w:val="both"/>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2894"/>
        <w:gridCol w:w="1957"/>
        <w:gridCol w:w="3771"/>
      </w:tblGrid>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ALIMENTOS</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UNIDADE</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VARIEDADES</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Abacaxi</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roofErr w:type="spellStart"/>
            <w:r>
              <w:rPr>
                <w:rFonts w:ascii="Times New Roman" w:eastAsia="Times New Roman" w:hAnsi="Times New Roman" w:cs="Times New Roman"/>
                <w:sz w:val="24"/>
              </w:rPr>
              <w:t>Un</w:t>
            </w:r>
            <w:proofErr w:type="spellEnd"/>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Havaí ou pérola</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Banana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Madura; nanica, maçã, prata, da </w:t>
            </w:r>
            <w:proofErr w:type="gramStart"/>
            <w:r>
              <w:rPr>
                <w:rFonts w:ascii="Times New Roman" w:eastAsia="Times New Roman" w:hAnsi="Times New Roman" w:cs="Times New Roman"/>
                <w:sz w:val="24"/>
              </w:rPr>
              <w:t>terra</w:t>
            </w:r>
            <w:proofErr w:type="gramEnd"/>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Laranja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proofErr w:type="spellStart"/>
            <w:r>
              <w:rPr>
                <w:rFonts w:ascii="Times New Roman" w:eastAsia="Times New Roman" w:hAnsi="Times New Roman" w:cs="Times New Roman"/>
                <w:sz w:val="24"/>
              </w:rPr>
              <w:t>Pêra</w:t>
            </w:r>
            <w:proofErr w:type="spellEnd"/>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Maçã</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Fuji ou gala, </w:t>
            </w:r>
            <w:proofErr w:type="gramStart"/>
            <w:r>
              <w:rPr>
                <w:rFonts w:ascii="Times New Roman" w:eastAsia="Times New Roman" w:hAnsi="Times New Roman" w:cs="Times New Roman"/>
                <w:sz w:val="24"/>
              </w:rPr>
              <w:t>nacional</w:t>
            </w:r>
            <w:proofErr w:type="gramEnd"/>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Mamão</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Formosa</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Melancia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Peso entre 6 a 10 Kg</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Abóbora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kabotiá</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paulista</w:t>
            </w:r>
            <w:proofErr w:type="gramEnd"/>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Alface </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proofErr w:type="spellStart"/>
            <w:r>
              <w:rPr>
                <w:rFonts w:ascii="Times New Roman" w:eastAsia="Times New Roman" w:hAnsi="Times New Roman" w:cs="Times New Roman"/>
                <w:sz w:val="24"/>
              </w:rPr>
              <w:t>Mç</w:t>
            </w:r>
            <w:proofErr w:type="spellEnd"/>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Lisa</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Couve</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Manteiga</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Milho</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Verde</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lastRenderedPageBreak/>
              <w:t>Pimentão</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Verde</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Repolho</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Verde</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Tomate</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Para salada extra A, ou </w:t>
            </w:r>
            <w:proofErr w:type="spellStart"/>
            <w:proofErr w:type="gramStart"/>
            <w:r>
              <w:rPr>
                <w:rFonts w:ascii="Times New Roman" w:eastAsia="Times New Roman" w:hAnsi="Times New Roman" w:cs="Times New Roman"/>
                <w:sz w:val="24"/>
              </w:rPr>
              <w:t>caquí</w:t>
            </w:r>
            <w:proofErr w:type="spellEnd"/>
            <w:proofErr w:type="gramEnd"/>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Vagem</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607225">
            <w:pPr>
              <w:spacing w:after="0" w:line="240" w:lineRule="auto"/>
              <w:jc w:val="both"/>
              <w:rPr>
                <w:rFonts w:ascii="Calibri" w:eastAsia="Calibri" w:hAnsi="Calibri" w:cs="Calibri"/>
              </w:rPr>
            </w:pP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Mandioca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607225">
            <w:pPr>
              <w:spacing w:after="0" w:line="240" w:lineRule="auto"/>
              <w:jc w:val="both"/>
              <w:rPr>
                <w:rFonts w:ascii="Calibri" w:eastAsia="Calibri" w:hAnsi="Calibri" w:cs="Calibri"/>
              </w:rPr>
            </w:pP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Salsa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proofErr w:type="spellStart"/>
            <w:r>
              <w:rPr>
                <w:rFonts w:ascii="Times New Roman" w:eastAsia="Times New Roman" w:hAnsi="Times New Roman" w:cs="Times New Roman"/>
                <w:sz w:val="24"/>
              </w:rPr>
              <w:t>Mç</w:t>
            </w:r>
            <w:proofErr w:type="spellEnd"/>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607225">
            <w:pPr>
              <w:spacing w:after="0" w:line="240" w:lineRule="auto"/>
              <w:jc w:val="both"/>
              <w:rPr>
                <w:rFonts w:ascii="Calibri" w:eastAsia="Calibri" w:hAnsi="Calibri" w:cs="Calibri"/>
              </w:rPr>
            </w:pP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Cebolinha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proofErr w:type="spellStart"/>
            <w:r>
              <w:rPr>
                <w:rFonts w:ascii="Times New Roman" w:eastAsia="Times New Roman" w:hAnsi="Times New Roman" w:cs="Times New Roman"/>
                <w:sz w:val="24"/>
              </w:rPr>
              <w:t>Mç</w:t>
            </w:r>
            <w:proofErr w:type="spellEnd"/>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607225">
            <w:pPr>
              <w:spacing w:after="0" w:line="240" w:lineRule="auto"/>
              <w:jc w:val="both"/>
              <w:rPr>
                <w:rFonts w:ascii="Calibri" w:eastAsia="Calibri" w:hAnsi="Calibri" w:cs="Calibri"/>
              </w:rPr>
            </w:pP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Cebola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Branca ou roxa</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Cenoura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607225">
            <w:pPr>
              <w:spacing w:after="0" w:line="240" w:lineRule="auto"/>
              <w:jc w:val="both"/>
              <w:rPr>
                <w:rFonts w:ascii="Calibri" w:eastAsia="Calibri" w:hAnsi="Calibri" w:cs="Calibri"/>
              </w:rPr>
            </w:pP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Chuchu</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607225">
            <w:pPr>
              <w:spacing w:after="0" w:line="240" w:lineRule="auto"/>
              <w:jc w:val="both"/>
              <w:rPr>
                <w:rFonts w:ascii="Calibri" w:eastAsia="Calibri" w:hAnsi="Calibri" w:cs="Calibri"/>
              </w:rPr>
            </w:pP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Alho</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Branco ou roxo, sem réstia, bulbo </w:t>
            </w:r>
            <w:proofErr w:type="gramStart"/>
            <w:r>
              <w:rPr>
                <w:rFonts w:ascii="Times New Roman" w:eastAsia="Times New Roman" w:hAnsi="Times New Roman" w:cs="Times New Roman"/>
                <w:sz w:val="24"/>
              </w:rPr>
              <w:t>inteiriço</w:t>
            </w:r>
            <w:proofErr w:type="gramEnd"/>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Beterraba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Especial tipo A</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Batata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Doce</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Batata</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Inglesa</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Limão</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Taiti</w:t>
            </w: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Inhame</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607225">
            <w:pPr>
              <w:spacing w:after="0" w:line="240" w:lineRule="auto"/>
              <w:jc w:val="both"/>
              <w:rPr>
                <w:rFonts w:ascii="Calibri" w:eastAsia="Calibri" w:hAnsi="Calibri" w:cs="Calibri"/>
              </w:rPr>
            </w:pPr>
          </w:p>
        </w:tc>
      </w:tr>
      <w:tr w:rsidR="00607225">
        <w:tblPrEx>
          <w:tblCellMar>
            <w:top w:w="0" w:type="dxa"/>
            <w:bottom w:w="0" w:type="dxa"/>
          </w:tblCellMar>
        </w:tblPrEx>
        <w:trPr>
          <w:trHeight w:val="1"/>
        </w:trPr>
        <w:tc>
          <w:tcPr>
            <w:tcW w:w="292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Ovo</w:t>
            </w:r>
          </w:p>
        </w:tc>
        <w:tc>
          <w:tcPr>
            <w:tcW w:w="19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proofErr w:type="spellStart"/>
            <w:r>
              <w:rPr>
                <w:rFonts w:ascii="Times New Roman" w:eastAsia="Times New Roman" w:hAnsi="Times New Roman" w:cs="Times New Roman"/>
                <w:sz w:val="24"/>
              </w:rPr>
              <w:t>Dz</w:t>
            </w:r>
            <w:proofErr w:type="spellEnd"/>
          </w:p>
        </w:tc>
        <w:tc>
          <w:tcPr>
            <w:tcW w:w="38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De galinha, branco ou de cor, classe A, casca limpa, sem manchas ou </w:t>
            </w:r>
            <w:proofErr w:type="gramStart"/>
            <w:r>
              <w:rPr>
                <w:rFonts w:ascii="Times New Roman" w:eastAsia="Times New Roman" w:hAnsi="Times New Roman" w:cs="Times New Roman"/>
                <w:sz w:val="24"/>
              </w:rPr>
              <w:t>deformações</w:t>
            </w:r>
            <w:proofErr w:type="gramEnd"/>
          </w:p>
        </w:tc>
      </w:tr>
    </w:tbl>
    <w:p w:rsidR="00607225" w:rsidRDefault="00607225">
      <w:pPr>
        <w:spacing w:after="0" w:line="240" w:lineRule="auto"/>
        <w:jc w:val="both"/>
        <w:rPr>
          <w:rFonts w:ascii="Times New Roman" w:eastAsia="Times New Roman" w:hAnsi="Times New Roman" w:cs="Times New Roman"/>
          <w:sz w:val="24"/>
        </w:rPr>
      </w:pPr>
    </w:p>
    <w:p w:rsidR="00607225" w:rsidRDefault="00607225">
      <w:pPr>
        <w:spacing w:after="0" w:line="240" w:lineRule="auto"/>
        <w:jc w:val="both"/>
        <w:rPr>
          <w:rFonts w:ascii="Times New Roman" w:eastAsia="Times New Roman" w:hAnsi="Times New Roman" w:cs="Times New Roman"/>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 GENEROS ALIMENTÍCIOS</w:t>
      </w:r>
    </w:p>
    <w:p w:rsidR="00607225" w:rsidRDefault="00607225">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4669"/>
        <w:gridCol w:w="3012"/>
        <w:gridCol w:w="941"/>
      </w:tblGrid>
      <w:tr w:rsidR="00607225">
        <w:tblPrEx>
          <w:tblCellMar>
            <w:top w:w="0" w:type="dxa"/>
            <w:bottom w:w="0" w:type="dxa"/>
          </w:tblCellMar>
        </w:tblPrEx>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COLORAU</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xml:space="preserve">) produto obtido do pó do urucum com a mistura de fubá ou farinha de mandioca. Pó fino, de coloração avermelhada, deve estar sem a presença de sujidade ou matérias estranhas. </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Embalagem de polietileno transparente, resistente. De 500g a 1 Kg.</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w:t>
            </w:r>
            <w:r>
              <w:rPr>
                <w:rFonts w:ascii="Times New Roman" w:eastAsia="Times New Roman" w:hAnsi="Times New Roman" w:cs="Times New Roman"/>
                <w:sz w:val="24"/>
              </w:rPr>
              <w:t>g</w:t>
            </w:r>
          </w:p>
        </w:tc>
      </w:tr>
      <w:tr w:rsidR="00607225">
        <w:tblPrEx>
          <w:tblCellMar>
            <w:top w:w="0" w:type="dxa"/>
            <w:bottom w:w="0" w:type="dxa"/>
          </w:tblCellMar>
        </w:tblPrEx>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Embalagem de polietileno. De 500g a 1 Kg.</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r>
      <w:tr w:rsidR="00607225">
        <w:tblPrEx>
          <w:tblCellMar>
            <w:top w:w="0" w:type="dxa"/>
            <w:bottom w:w="0" w:type="dxa"/>
          </w:tblCellMar>
        </w:tblPrEx>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 xml:space="preserve">POLPA DE FRUTAS </w:t>
            </w:r>
            <w:r>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 xml:space="preserve">Embalagem em polipropileno de baixa densidade </w:t>
            </w:r>
            <w:r>
              <w:rPr>
                <w:rFonts w:ascii="Times New Roman" w:eastAsia="Times New Roman" w:hAnsi="Times New Roman" w:cs="Times New Roman"/>
                <w:sz w:val="24"/>
              </w:rPr>
              <w:t>atóxico. De 100g até 1 Kg.</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r>
      <w:tr w:rsidR="00607225">
        <w:tblPrEx>
          <w:tblCellMar>
            <w:top w:w="0" w:type="dxa"/>
            <w:bottom w:w="0" w:type="dxa"/>
          </w:tblCellMar>
        </w:tblPrEx>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 xml:space="preserve">RAPADURA DE CANA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 terrosa, parasitas e detritos animais ou vege</w:t>
            </w:r>
            <w:r>
              <w:rPr>
                <w:rFonts w:ascii="Times New Roman" w:eastAsia="Times New Roman" w:hAnsi="Times New Roman" w:cs="Times New Roman"/>
                <w:sz w:val="24"/>
              </w:rPr>
              <w:t xml:space="preserve">tais. Vedada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edição de essências, corantes naturais ou artificiais, conservadores e edulcorantes.</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Embalagem em polietileno de baixa densidade atóxico. De 30g até 1 Kg.</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4"/>
              </w:rPr>
              <w:t>Kg</w:t>
            </w:r>
          </w:p>
        </w:tc>
      </w:tr>
    </w:tbl>
    <w:p w:rsidR="00607225" w:rsidRDefault="00607225">
      <w:pPr>
        <w:spacing w:after="0" w:line="240" w:lineRule="auto"/>
        <w:jc w:val="both"/>
        <w:rPr>
          <w:rFonts w:ascii="Times New Roman" w:eastAsia="Times New Roman" w:hAnsi="Times New Roman" w:cs="Times New Roman"/>
          <w:sz w:val="18"/>
        </w:rPr>
      </w:pP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ESTIMATIVA DE QUANTITATIVO DE GÊNEROS ALIMENTÍCIOS A SEREM ADQUIRIDOS DA AGRICULTURA FAMILIAR E EMPREENDEDOR FAMILIAR RURAL</w:t>
      </w: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1262"/>
        <w:gridCol w:w="3272"/>
        <w:gridCol w:w="4088"/>
      </w:tblGrid>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proofErr w:type="spellStart"/>
            <w:proofErr w:type="gramStart"/>
            <w:r>
              <w:rPr>
                <w:rFonts w:ascii="Times New Roman" w:eastAsia="Times New Roman" w:hAnsi="Times New Roman" w:cs="Times New Roman"/>
                <w:b/>
                <w:sz w:val="24"/>
              </w:rPr>
              <w:t>Nº.</w:t>
            </w:r>
            <w:proofErr w:type="spellEnd"/>
            <w:proofErr w:type="gramEnd"/>
            <w:r>
              <w:rPr>
                <w:rFonts w:ascii="Times New Roman" w:eastAsia="Times New Roman" w:hAnsi="Times New Roman" w:cs="Times New Roman"/>
                <w:b/>
                <w:sz w:val="24"/>
              </w:rPr>
              <w:t>Ordem</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PRODUTO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b/>
                <w:sz w:val="24"/>
              </w:rPr>
              <w:t>QUANTIDADE</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ABACATE</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32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4"/>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ABACAXI</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25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5"/>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ABOBORA KABUTIÁ</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6"/>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AÇAFRÃO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0,8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7"/>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ACEROLA (POLPA)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20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8"/>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ALFACE</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9"/>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ALHO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0"/>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BANANA MARMELO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1"/>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BANANA PRATA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90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2"/>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BANANADA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3"/>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BATATINHA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40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4"/>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BERINJELA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5"/>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BETERRABA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6"/>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CAJU (POLPA)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7"/>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CARA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20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8"/>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CEBOLA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40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19"/>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CENOURA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40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0"/>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CHUCHU</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1"/>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COUVE</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2"/>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 xml:space="preserve">DOCE DE LEITE (Pedaço) </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3"/>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FARINHA DE MANDIOCA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4"/>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FILE DE PEIXE</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5"/>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GOIABADA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6"/>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INHAME</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7"/>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LARANJA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8"/>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LEITE PASTEURIZADO TIPO C</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proofErr w:type="gramStart"/>
            <w:r>
              <w:rPr>
                <w:rFonts w:ascii="Times New Roman" w:eastAsia="Times New Roman" w:hAnsi="Times New Roman" w:cs="Times New Roman"/>
                <w:sz w:val="20"/>
              </w:rPr>
              <w:t>300 L</w:t>
            </w:r>
            <w:proofErr w:type="gramEnd"/>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29"/>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MAÇÃ</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0"/>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 xml:space="preserve">MAMÃO FORMOSA </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40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1"/>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MANDIOCA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2"/>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MELANCIA</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30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3"/>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MILHO VERDE</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4"/>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MORANGO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12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5"/>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OVOS</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 xml:space="preserve">15 </w:t>
            </w:r>
            <w:proofErr w:type="spellStart"/>
            <w:r>
              <w:rPr>
                <w:rFonts w:ascii="Times New Roman" w:eastAsia="Times New Roman" w:hAnsi="Times New Roman" w:cs="Times New Roman"/>
                <w:sz w:val="20"/>
              </w:rPr>
              <w:t>Dz</w:t>
            </w:r>
            <w:proofErr w:type="spellEnd"/>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6"/>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PIMENTÃO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7"/>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QUEIJO RALADO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8"/>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REPOLHO</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25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39"/>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TOMATE</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20 kg</w:t>
            </w:r>
          </w:p>
        </w:tc>
      </w:tr>
      <w:tr w:rsidR="00607225">
        <w:tblPrEx>
          <w:tblCellMar>
            <w:top w:w="0" w:type="dxa"/>
            <w:bottom w:w="0" w:type="dxa"/>
          </w:tblCellMar>
        </w:tblPrEx>
        <w:trPr>
          <w:trHeight w:val="1"/>
        </w:trPr>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607225">
            <w:pPr>
              <w:numPr>
                <w:ilvl w:val="0"/>
                <w:numId w:val="40"/>
              </w:numPr>
              <w:tabs>
                <w:tab w:val="left" w:pos="720"/>
              </w:tabs>
              <w:spacing w:after="0" w:line="240" w:lineRule="auto"/>
              <w:ind w:left="720" w:hanging="360"/>
              <w:jc w:val="both"/>
              <w:rPr>
                <w:rFonts w:ascii="Calibri" w:eastAsia="Calibri" w:hAnsi="Calibri" w:cs="Calibri"/>
              </w:rPr>
            </w:pP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VAGEM</w:t>
            </w:r>
          </w:p>
        </w:tc>
        <w:tc>
          <w:tcPr>
            <w:tcW w:w="4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225" w:rsidRDefault="00CC7E1C">
            <w:pPr>
              <w:spacing w:after="0" w:line="240" w:lineRule="auto"/>
              <w:jc w:val="both"/>
            </w:pPr>
            <w:r>
              <w:rPr>
                <w:rFonts w:ascii="Times New Roman" w:eastAsia="Times New Roman" w:hAnsi="Times New Roman" w:cs="Times New Roman"/>
                <w:sz w:val="20"/>
              </w:rPr>
              <w:t>10 kg</w:t>
            </w:r>
          </w:p>
        </w:tc>
      </w:tr>
    </w:tbl>
    <w:p w:rsidR="00607225" w:rsidRDefault="00CC7E1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607225">
      <w:pPr>
        <w:spacing w:after="0" w:line="240" w:lineRule="auto"/>
        <w:jc w:val="both"/>
        <w:rPr>
          <w:rFonts w:ascii="Times New Roman" w:eastAsia="Times New Roman" w:hAnsi="Times New Roman" w:cs="Times New Roman"/>
          <w:b/>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CONSELHO ESCOLAR DO </w:t>
      </w:r>
      <w:r>
        <w:rPr>
          <w:rFonts w:ascii="Times New Roman" w:eastAsia="Times New Roman" w:hAnsi="Times New Roman" w:cs="Times New Roman"/>
          <w:b/>
          <w:color w:val="FF0000"/>
          <w:sz w:val="24"/>
        </w:rPr>
        <w:t>Colégio Estadual “</w:t>
      </w:r>
      <w:proofErr w:type="spellStart"/>
      <w:r>
        <w:rPr>
          <w:rFonts w:ascii="Times New Roman" w:eastAsia="Times New Roman" w:hAnsi="Times New Roman" w:cs="Times New Roman"/>
          <w:b/>
          <w:color w:val="FF0000"/>
          <w:sz w:val="24"/>
        </w:rPr>
        <w:t>Profª</w:t>
      </w:r>
      <w:proofErr w:type="spellEnd"/>
      <w:r>
        <w:rPr>
          <w:rFonts w:ascii="Times New Roman" w:eastAsia="Times New Roman" w:hAnsi="Times New Roman" w:cs="Times New Roman"/>
          <w:b/>
          <w:color w:val="FF0000"/>
          <w:sz w:val="24"/>
        </w:rPr>
        <w:t xml:space="preserve">. </w:t>
      </w:r>
      <w:proofErr w:type="spellStart"/>
      <w:r>
        <w:rPr>
          <w:rFonts w:ascii="Times New Roman" w:eastAsia="Times New Roman" w:hAnsi="Times New Roman" w:cs="Times New Roman"/>
          <w:b/>
          <w:color w:val="FF0000"/>
          <w:sz w:val="24"/>
        </w:rPr>
        <w:t>Liodósia</w:t>
      </w:r>
      <w:proofErr w:type="spellEnd"/>
      <w:r>
        <w:rPr>
          <w:rFonts w:ascii="Times New Roman" w:eastAsia="Times New Roman" w:hAnsi="Times New Roman" w:cs="Times New Roman"/>
          <w:b/>
          <w:color w:val="FF0000"/>
          <w:sz w:val="24"/>
        </w:rPr>
        <w:t xml:space="preserve"> Serra Ramos</w:t>
      </w:r>
      <w:proofErr w:type="gramStart"/>
      <w:r>
        <w:rPr>
          <w:rFonts w:ascii="Times New Roman" w:eastAsia="Times New Roman" w:hAnsi="Times New Roman" w:cs="Times New Roman"/>
          <w:b/>
          <w:color w:val="FF0000"/>
          <w:sz w:val="24"/>
        </w:rPr>
        <w:t>”</w:t>
      </w:r>
      <w:proofErr w:type="gramEnd"/>
    </w:p>
    <w:p w:rsidR="00607225" w:rsidRDefault="00CC7E1C">
      <w:pPr>
        <w:spacing w:after="0" w:line="360" w:lineRule="auto"/>
        <w:jc w:val="both"/>
        <w:rPr>
          <w:rFonts w:ascii="Times New Roman" w:eastAsia="Times New Roman" w:hAnsi="Times New Roman" w:cs="Times New Roman"/>
          <w:sz w:val="20"/>
        </w:rPr>
      </w:pPr>
      <w:r>
        <w:rPr>
          <w:rFonts w:ascii="Times New Roman" w:eastAsia="Times New Roman" w:hAnsi="Times New Roman" w:cs="Times New Roman"/>
          <w:b/>
          <w:sz w:val="24"/>
        </w:rPr>
        <w:t xml:space="preserve">GUAPÓ, 30 DE MAIO DE 2012. </w:t>
      </w:r>
    </w:p>
    <w:p w:rsidR="00607225" w:rsidRDefault="00CC7E1C">
      <w:pPr>
        <w:spacing w:after="0" w:line="360" w:lineRule="auto"/>
        <w:ind w:firstLine="1800"/>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607225" w:rsidRDefault="00607225">
      <w:pPr>
        <w:spacing w:after="0" w:line="360" w:lineRule="auto"/>
        <w:jc w:val="both"/>
        <w:rPr>
          <w:rFonts w:ascii="Times New Roman" w:eastAsia="Times New Roman" w:hAnsi="Times New Roman" w:cs="Times New Roman"/>
          <w:b/>
          <w:sz w:val="24"/>
        </w:rPr>
      </w:pP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IDENTIFICAÇÃO DOS</w:t>
      </w:r>
      <w:r>
        <w:rPr>
          <w:rFonts w:ascii="Times New Roman" w:eastAsia="Times New Roman" w:hAnsi="Times New Roman" w:cs="Times New Roman"/>
          <w:b/>
          <w:sz w:val="24"/>
        </w:rPr>
        <w:t xml:space="preserve"> FORNECEDORES</w:t>
      </w:r>
    </w:p>
    <w:p w:rsidR="00607225" w:rsidRDefault="00CC7E1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Identificação da Proposta de Atendimento ao Edital da Chamada Pública nº 004/2011</w:t>
      </w:r>
    </w:p>
    <w:p w:rsidR="00607225" w:rsidRDefault="00CC7E1C">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Formal</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CPF </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Banco </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Nº Conta</w:t>
      </w:r>
      <w:r>
        <w:rPr>
          <w:rFonts w:ascii="Times New Roman" w:eastAsia="Times New Roman" w:hAnsi="Times New Roman" w:cs="Times New Roman"/>
          <w:sz w:val="24"/>
        </w:rPr>
        <w:t xml:space="preserve"> Corrente</w:t>
      </w:r>
    </w:p>
    <w:p w:rsidR="00607225" w:rsidRDefault="00607225">
      <w:pPr>
        <w:spacing w:after="0" w:line="360" w:lineRule="auto"/>
        <w:jc w:val="both"/>
        <w:rPr>
          <w:rFonts w:ascii="Times New Roman" w:eastAsia="Times New Roman" w:hAnsi="Times New Roman" w:cs="Times New Roman"/>
          <w:b/>
          <w:sz w:val="24"/>
        </w:rPr>
      </w:pPr>
    </w:p>
    <w:p w:rsidR="00607225" w:rsidRDefault="00CC7E1C">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607225" w:rsidRDefault="00CC7E1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Município</w:t>
      </w:r>
    </w:p>
    <w:p w:rsidR="00607225" w:rsidRDefault="00CC7E1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607225" w:rsidRDefault="00607225">
      <w:pPr>
        <w:spacing w:after="0" w:line="240" w:lineRule="auto"/>
        <w:rPr>
          <w:rFonts w:ascii="Times New Roman" w:eastAsia="Times New Roman" w:hAnsi="Times New Roman" w:cs="Times New Roman"/>
          <w:sz w:val="24"/>
        </w:rPr>
      </w:pPr>
    </w:p>
    <w:sectPr w:rsidR="006072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6AD"/>
    <w:multiLevelType w:val="multilevel"/>
    <w:tmpl w:val="D2464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E14CF"/>
    <w:multiLevelType w:val="multilevel"/>
    <w:tmpl w:val="F3968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554A0"/>
    <w:multiLevelType w:val="multilevel"/>
    <w:tmpl w:val="8AFC8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649C6"/>
    <w:multiLevelType w:val="multilevel"/>
    <w:tmpl w:val="F5EAD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26EE3"/>
    <w:multiLevelType w:val="multilevel"/>
    <w:tmpl w:val="9B5ED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B153D"/>
    <w:multiLevelType w:val="multilevel"/>
    <w:tmpl w:val="EC10A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241AB"/>
    <w:multiLevelType w:val="multilevel"/>
    <w:tmpl w:val="EC763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D06159"/>
    <w:multiLevelType w:val="multilevel"/>
    <w:tmpl w:val="A7DE6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057A1"/>
    <w:multiLevelType w:val="multilevel"/>
    <w:tmpl w:val="FBEA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00046"/>
    <w:multiLevelType w:val="multilevel"/>
    <w:tmpl w:val="38F2F6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D6EF3"/>
    <w:multiLevelType w:val="multilevel"/>
    <w:tmpl w:val="7E5C1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3E5DD0"/>
    <w:multiLevelType w:val="multilevel"/>
    <w:tmpl w:val="92427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B404A7"/>
    <w:multiLevelType w:val="multilevel"/>
    <w:tmpl w:val="4052F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411417"/>
    <w:multiLevelType w:val="multilevel"/>
    <w:tmpl w:val="B7CC9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1481E"/>
    <w:multiLevelType w:val="multilevel"/>
    <w:tmpl w:val="DC4A8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5624A7"/>
    <w:multiLevelType w:val="multilevel"/>
    <w:tmpl w:val="AD02D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D3A57"/>
    <w:multiLevelType w:val="multilevel"/>
    <w:tmpl w:val="9BCA0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507097"/>
    <w:multiLevelType w:val="multilevel"/>
    <w:tmpl w:val="2F309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8E0B22"/>
    <w:multiLevelType w:val="multilevel"/>
    <w:tmpl w:val="79A88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065BA0"/>
    <w:multiLevelType w:val="multilevel"/>
    <w:tmpl w:val="ABBA9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36561"/>
    <w:multiLevelType w:val="multilevel"/>
    <w:tmpl w:val="04105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F7061"/>
    <w:multiLevelType w:val="multilevel"/>
    <w:tmpl w:val="17882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6B2974"/>
    <w:multiLevelType w:val="multilevel"/>
    <w:tmpl w:val="22DE1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252CCA"/>
    <w:multiLevelType w:val="multilevel"/>
    <w:tmpl w:val="FF865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151B39"/>
    <w:multiLevelType w:val="multilevel"/>
    <w:tmpl w:val="FC588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44791A"/>
    <w:multiLevelType w:val="multilevel"/>
    <w:tmpl w:val="6C7EA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805F92"/>
    <w:multiLevelType w:val="multilevel"/>
    <w:tmpl w:val="3BD26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8373A8"/>
    <w:multiLevelType w:val="multilevel"/>
    <w:tmpl w:val="978EC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01790"/>
    <w:multiLevelType w:val="multilevel"/>
    <w:tmpl w:val="6E38E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913CA5"/>
    <w:multiLevelType w:val="multilevel"/>
    <w:tmpl w:val="AD227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A4664A"/>
    <w:multiLevelType w:val="multilevel"/>
    <w:tmpl w:val="CC208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1E464A"/>
    <w:multiLevelType w:val="multilevel"/>
    <w:tmpl w:val="B6567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01640"/>
    <w:multiLevelType w:val="multilevel"/>
    <w:tmpl w:val="A2DEC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4E710C"/>
    <w:multiLevelType w:val="multilevel"/>
    <w:tmpl w:val="72025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0E5713"/>
    <w:multiLevelType w:val="multilevel"/>
    <w:tmpl w:val="924A9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680CBB"/>
    <w:multiLevelType w:val="multilevel"/>
    <w:tmpl w:val="3412F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BD461E"/>
    <w:multiLevelType w:val="multilevel"/>
    <w:tmpl w:val="6F78E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F749CF"/>
    <w:multiLevelType w:val="multilevel"/>
    <w:tmpl w:val="90406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EA2BF5"/>
    <w:multiLevelType w:val="multilevel"/>
    <w:tmpl w:val="29202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A64FEA"/>
    <w:multiLevelType w:val="multilevel"/>
    <w:tmpl w:val="1AD26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1"/>
  </w:num>
  <w:num w:numId="4">
    <w:abstractNumId w:val="14"/>
  </w:num>
  <w:num w:numId="5">
    <w:abstractNumId w:val="8"/>
  </w:num>
  <w:num w:numId="6">
    <w:abstractNumId w:val="0"/>
  </w:num>
  <w:num w:numId="7">
    <w:abstractNumId w:val="10"/>
  </w:num>
  <w:num w:numId="8">
    <w:abstractNumId w:val="34"/>
  </w:num>
  <w:num w:numId="9">
    <w:abstractNumId w:val="38"/>
  </w:num>
  <w:num w:numId="10">
    <w:abstractNumId w:val="35"/>
  </w:num>
  <w:num w:numId="11">
    <w:abstractNumId w:val="30"/>
  </w:num>
  <w:num w:numId="12">
    <w:abstractNumId w:val="15"/>
  </w:num>
  <w:num w:numId="13">
    <w:abstractNumId w:val="5"/>
  </w:num>
  <w:num w:numId="14">
    <w:abstractNumId w:val="24"/>
  </w:num>
  <w:num w:numId="15">
    <w:abstractNumId w:val="2"/>
  </w:num>
  <w:num w:numId="16">
    <w:abstractNumId w:val="21"/>
  </w:num>
  <w:num w:numId="17">
    <w:abstractNumId w:val="19"/>
  </w:num>
  <w:num w:numId="18">
    <w:abstractNumId w:val="4"/>
  </w:num>
  <w:num w:numId="19">
    <w:abstractNumId w:val="22"/>
  </w:num>
  <w:num w:numId="20">
    <w:abstractNumId w:val="17"/>
  </w:num>
  <w:num w:numId="21">
    <w:abstractNumId w:val="29"/>
  </w:num>
  <w:num w:numId="22">
    <w:abstractNumId w:val="16"/>
  </w:num>
  <w:num w:numId="23">
    <w:abstractNumId w:val="20"/>
  </w:num>
  <w:num w:numId="24">
    <w:abstractNumId w:val="18"/>
  </w:num>
  <w:num w:numId="25">
    <w:abstractNumId w:val="13"/>
  </w:num>
  <w:num w:numId="26">
    <w:abstractNumId w:val="25"/>
  </w:num>
  <w:num w:numId="27">
    <w:abstractNumId w:val="31"/>
  </w:num>
  <w:num w:numId="28">
    <w:abstractNumId w:val="39"/>
  </w:num>
  <w:num w:numId="29">
    <w:abstractNumId w:val="36"/>
  </w:num>
  <w:num w:numId="30">
    <w:abstractNumId w:val="12"/>
  </w:num>
  <w:num w:numId="31">
    <w:abstractNumId w:val="32"/>
  </w:num>
  <w:num w:numId="32">
    <w:abstractNumId w:val="27"/>
  </w:num>
  <w:num w:numId="33">
    <w:abstractNumId w:val="11"/>
  </w:num>
  <w:num w:numId="34">
    <w:abstractNumId w:val="23"/>
  </w:num>
  <w:num w:numId="35">
    <w:abstractNumId w:val="9"/>
  </w:num>
  <w:num w:numId="36">
    <w:abstractNumId w:val="3"/>
  </w:num>
  <w:num w:numId="37">
    <w:abstractNumId w:val="33"/>
  </w:num>
  <w:num w:numId="38">
    <w:abstractNumId w:val="37"/>
  </w:num>
  <w:num w:numId="39">
    <w:abstractNumId w:val="26"/>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07225"/>
    <w:rsid w:val="00607225"/>
    <w:rsid w:val="00CC7E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uc.g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3158</Words>
  <Characters>17054</Characters>
  <Application>Microsoft Office Word</Application>
  <DocSecurity>0</DocSecurity>
  <Lines>142</Lines>
  <Paragraphs>40</Paragraphs>
  <ScaleCrop>false</ScaleCrop>
  <Company/>
  <LinksUpToDate>false</LinksUpToDate>
  <CharactersWithSpaces>20172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Rates Batista Marinho</dc:creator>
  <cp:lastModifiedBy>luciene.marinho</cp:lastModifiedBy>
  <cp:revision>2</cp:revision>
  <dcterms:created xsi:type="dcterms:W3CDTF">2012-12-19T12:44:00Z</dcterms:created>
  <dcterms:modified xsi:type="dcterms:W3CDTF">2012-12-19T12:44:00Z</dcterms:modified>
</cp:coreProperties>
</file>