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CD" w:rsidRDefault="00B273C2" w:rsidP="007E2BCD">
      <w:pPr>
        <w:tabs>
          <w:tab w:val="left" w:pos="0"/>
        </w:tabs>
        <w:spacing w:line="360" w:lineRule="auto"/>
        <w:jc w:val="right"/>
        <w:rPr>
          <w:b/>
        </w:rPr>
      </w:pPr>
      <w:r w:rsidRPr="00B273C2">
        <w:rPr>
          <w:b/>
          <w:noProof/>
        </w:rPr>
        <w:drawing>
          <wp:anchor distT="0" distB="0" distL="114300" distR="114300" simplePos="0" relativeHeight="251659264" behindDoc="0" locked="0" layoutInCell="1" allowOverlap="1">
            <wp:simplePos x="0" y="0"/>
            <wp:positionH relativeFrom="margin">
              <wp:posOffset>2948940</wp:posOffset>
            </wp:positionH>
            <wp:positionV relativeFrom="margin">
              <wp:posOffset>-594995</wp:posOffset>
            </wp:positionV>
            <wp:extent cx="3324225" cy="514350"/>
            <wp:effectExtent l="0" t="0" r="9525"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p>
    <w:p w:rsidR="007E2BCD" w:rsidRDefault="007E2BCD" w:rsidP="007E2BCD">
      <w:pPr>
        <w:tabs>
          <w:tab w:val="left" w:pos="0"/>
        </w:tabs>
        <w:spacing w:line="360" w:lineRule="auto"/>
        <w:jc w:val="center"/>
        <w:rPr>
          <w:b/>
        </w:rPr>
      </w:pPr>
      <w:r>
        <w:rPr>
          <w:b/>
        </w:rPr>
        <w:t>E D I T A L D E CHAMADA PÚBLICA Nº</w:t>
      </w:r>
      <w:r w:rsidR="00233385">
        <w:rPr>
          <w:b/>
        </w:rPr>
        <w:t>.</w:t>
      </w:r>
      <w:r>
        <w:rPr>
          <w:b/>
        </w:rPr>
        <w:t xml:space="preserve"> 00</w:t>
      </w:r>
      <w:r w:rsidR="00B273C2">
        <w:rPr>
          <w:b/>
        </w:rPr>
        <w:t>4</w:t>
      </w:r>
      <w:r w:rsidR="00233385">
        <w:rPr>
          <w:b/>
        </w:rPr>
        <w:t>/2012</w:t>
      </w:r>
    </w:p>
    <w:p w:rsidR="00B64D60" w:rsidRDefault="00B64D60" w:rsidP="007E2BCD">
      <w:pPr>
        <w:tabs>
          <w:tab w:val="left" w:pos="0"/>
        </w:tabs>
        <w:spacing w:line="360" w:lineRule="auto"/>
        <w:jc w:val="center"/>
        <w:rPr>
          <w:b/>
        </w:rPr>
      </w:pPr>
    </w:p>
    <w:p w:rsidR="007E2BCD" w:rsidRDefault="007E2BCD" w:rsidP="007E2BCD">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3385">
        <w:rPr>
          <w:b/>
          <w:i/>
          <w:lang w:val="pt-PT"/>
        </w:rPr>
        <w:t xml:space="preserve">01/11/2012  a  </w:t>
      </w:r>
      <w:r w:rsidR="00B273C2">
        <w:rPr>
          <w:b/>
          <w:i/>
          <w:lang w:val="pt-PT"/>
        </w:rPr>
        <w:t>1</w:t>
      </w:r>
      <w:r w:rsidR="00233385">
        <w:rPr>
          <w:b/>
          <w:i/>
          <w:lang w:val="pt-PT"/>
        </w:rPr>
        <w:t>9</w:t>
      </w:r>
      <w:r w:rsidR="00B273C2">
        <w:rPr>
          <w:b/>
          <w:i/>
          <w:lang w:val="pt-PT"/>
        </w:rPr>
        <w:t>/12/2012</w:t>
      </w:r>
      <w:r>
        <w:rPr>
          <w:b/>
          <w:i/>
          <w:lang w:val="pt-PT"/>
        </w:rPr>
        <w:t xml:space="preserve">. </w:t>
      </w:r>
      <w:r>
        <w:rPr>
          <w:lang w:val="pt-PT"/>
        </w:rPr>
        <w:t xml:space="preserve">Os interessados deverão apresentar a documentação para habilitação e proposta de preços até o dia </w:t>
      </w:r>
      <w:bookmarkStart w:id="0" w:name="_GoBack"/>
      <w:bookmarkEnd w:id="0"/>
      <w:r w:rsidR="00B273C2">
        <w:rPr>
          <w:b/>
          <w:i/>
          <w:lang w:val="pt-PT"/>
        </w:rPr>
        <w:t>19/10/</w:t>
      </w:r>
      <w:r>
        <w:rPr>
          <w:b/>
          <w:i/>
          <w:lang w:val="pt-PT"/>
        </w:rPr>
        <w:t>/2012</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B273C2" w:rsidRDefault="00B273C2" w:rsidP="007E2BCD">
      <w:pPr>
        <w:pStyle w:val="Cabealho"/>
        <w:tabs>
          <w:tab w:val="left" w:pos="708"/>
        </w:tabs>
        <w:ind w:right="-143"/>
        <w:jc w:val="both"/>
        <w:rPr>
          <w:b/>
          <w:bCs/>
          <w:sz w:val="24"/>
          <w:szCs w:val="24"/>
        </w:rPr>
      </w:pPr>
    </w:p>
    <w:p w:rsidR="007E2BCD" w:rsidRDefault="007E2BCD" w:rsidP="007E2BCD">
      <w:pPr>
        <w:pStyle w:val="Cabealho"/>
        <w:tabs>
          <w:tab w:val="left" w:pos="708"/>
        </w:tabs>
        <w:ind w:right="-143"/>
        <w:jc w:val="both"/>
        <w:rPr>
          <w:b/>
          <w:bCs/>
          <w:sz w:val="24"/>
          <w:szCs w:val="24"/>
        </w:rPr>
      </w:pPr>
      <w:r>
        <w:rPr>
          <w:b/>
          <w:bCs/>
          <w:sz w:val="24"/>
          <w:szCs w:val="24"/>
        </w:rPr>
        <w:t xml:space="preserve">1. OBJETO </w:t>
      </w:r>
    </w:p>
    <w:p w:rsidR="00B64D60" w:rsidRDefault="00B64D60" w:rsidP="007E2BCD">
      <w:pPr>
        <w:pStyle w:val="Cabealho"/>
        <w:tabs>
          <w:tab w:val="left" w:pos="708"/>
        </w:tabs>
        <w:ind w:right="-142"/>
        <w:jc w:val="both"/>
        <w:rPr>
          <w:sz w:val="24"/>
          <w:szCs w:val="24"/>
        </w:rPr>
      </w:pPr>
    </w:p>
    <w:p w:rsidR="007E2BCD" w:rsidRDefault="007E2BCD" w:rsidP="007E2BCD">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73C2" w:rsidRDefault="00B273C2" w:rsidP="007E2BCD">
      <w:pPr>
        <w:pStyle w:val="Cabealho"/>
        <w:tabs>
          <w:tab w:val="left" w:pos="708"/>
        </w:tabs>
        <w:ind w:right="-142"/>
        <w:jc w:val="both"/>
        <w:rPr>
          <w:b/>
          <w:bCs/>
          <w:sz w:val="24"/>
          <w:szCs w:val="24"/>
        </w:rPr>
      </w:pPr>
    </w:p>
    <w:p w:rsidR="007E2BCD" w:rsidRDefault="007E2BCD" w:rsidP="007E2BCD">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64D60" w:rsidRDefault="00B64D60" w:rsidP="007E2BCD">
      <w:pPr>
        <w:pStyle w:val="Cabealho"/>
        <w:tabs>
          <w:tab w:val="left" w:pos="708"/>
        </w:tabs>
        <w:ind w:right="-143"/>
        <w:jc w:val="both"/>
        <w:rPr>
          <w:sz w:val="24"/>
          <w:szCs w:val="24"/>
        </w:rPr>
      </w:pPr>
    </w:p>
    <w:p w:rsidR="007E2BCD" w:rsidRDefault="007E2BCD" w:rsidP="007E2BCD">
      <w:pPr>
        <w:pStyle w:val="Cabealho"/>
        <w:tabs>
          <w:tab w:val="left" w:pos="708"/>
        </w:tabs>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E2BCD" w:rsidRDefault="007E2BCD" w:rsidP="007E2BCD">
      <w:pPr>
        <w:widowControl w:val="0"/>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2BCD" w:rsidRDefault="007E2BCD" w:rsidP="007E2BCD">
      <w:pPr>
        <w:widowControl w:val="0"/>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B273C2" w:rsidRDefault="00B273C2" w:rsidP="007E2BCD">
      <w:pPr>
        <w:widowControl w:val="0"/>
        <w:ind w:left="540" w:right="-142" w:hanging="540"/>
        <w:jc w:val="both"/>
        <w:rPr>
          <w:b/>
          <w:snapToGrid w:val="0"/>
        </w:rPr>
      </w:pPr>
    </w:p>
    <w:p w:rsidR="007E2BCD" w:rsidRDefault="007E2BCD" w:rsidP="007E2BCD">
      <w:pPr>
        <w:widowControl w:val="0"/>
        <w:ind w:left="540" w:right="-142" w:hanging="540"/>
        <w:jc w:val="both"/>
        <w:rPr>
          <w:b/>
          <w:snapToGrid w:val="0"/>
        </w:rPr>
      </w:pPr>
      <w:r>
        <w:rPr>
          <w:b/>
          <w:snapToGrid w:val="0"/>
        </w:rPr>
        <w:t>3. FONTE DE RECURSO</w:t>
      </w:r>
    </w:p>
    <w:p w:rsidR="00B64D60" w:rsidRDefault="00B64D60" w:rsidP="007E2BCD">
      <w:pPr>
        <w:widowControl w:val="0"/>
        <w:ind w:left="540" w:right="-143" w:hanging="540"/>
        <w:jc w:val="both"/>
        <w:rPr>
          <w:snapToGrid w:val="0"/>
        </w:rPr>
      </w:pPr>
    </w:p>
    <w:p w:rsidR="007E2BCD" w:rsidRDefault="007E2BCD" w:rsidP="007E2BCD">
      <w:pPr>
        <w:widowControl w:val="0"/>
        <w:ind w:left="540" w:right="-143" w:hanging="540"/>
        <w:jc w:val="both"/>
        <w:rPr>
          <w:snapToGrid w:val="0"/>
        </w:rPr>
      </w:pPr>
      <w:r>
        <w:rPr>
          <w:snapToGrid w:val="0"/>
        </w:rPr>
        <w:t>Recursos provenientes do Convênio FNDE.</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4. DOCUMENTAÇÃO PARA HABILITAÇÃO – Envelope nº 001</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Familiar e Empreendedor Familiar Rural Para a Merenda Escolar, no </w:t>
      </w:r>
      <w:r>
        <w:lastRenderedPageBreak/>
        <w:t>período determinado, os documentos relacionados abaixo para serem avaliados e aprovados:</w:t>
      </w:r>
    </w:p>
    <w:p w:rsidR="007E2BCD" w:rsidRDefault="00B64D60" w:rsidP="007E2BCD">
      <w:pPr>
        <w:autoSpaceDE w:val="0"/>
        <w:autoSpaceDN w:val="0"/>
        <w:adjustRightInd w:val="0"/>
        <w:jc w:val="both"/>
      </w:pPr>
      <w:r>
        <w:rPr>
          <w:noProof/>
        </w:rPr>
        <w:drawing>
          <wp:anchor distT="0" distB="0" distL="114300" distR="114300" simplePos="0" relativeHeight="251661312" behindDoc="0" locked="0" layoutInCell="1" allowOverlap="1">
            <wp:simplePos x="0" y="0"/>
            <wp:positionH relativeFrom="margin">
              <wp:posOffset>2672715</wp:posOffset>
            </wp:positionH>
            <wp:positionV relativeFrom="margin">
              <wp:posOffset>-594995</wp:posOffset>
            </wp:positionV>
            <wp:extent cx="3324225" cy="514350"/>
            <wp:effectExtent l="19050" t="0" r="9525" b="0"/>
            <wp:wrapSquare wrapText="bothSides"/>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t>I – cópia e original de inscrição no Cadastro de Pessoa Jurídica (CNPJ);</w:t>
      </w:r>
      <w:r w:rsidRPr="00B64D60">
        <w:rPr>
          <w:b/>
          <w:noProof/>
        </w:rPr>
        <w:t xml:space="preserve"> </w:t>
      </w:r>
    </w:p>
    <w:p w:rsidR="007E2BCD" w:rsidRDefault="007E2BCD" w:rsidP="007E2BCD">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7E2BCD" w:rsidRDefault="007E2BCD" w:rsidP="007E2BCD">
      <w:pPr>
        <w:autoSpaceDE w:val="0"/>
        <w:autoSpaceDN w:val="0"/>
        <w:adjustRightInd w:val="0"/>
        <w:jc w:val="both"/>
      </w:pPr>
      <w:r>
        <w:t>III – Certidão Negativa de Débitos junto à Previdência Social – CND;</w:t>
      </w:r>
    </w:p>
    <w:p w:rsidR="007E2BCD" w:rsidRDefault="007E2BCD" w:rsidP="007E2BCD">
      <w:pPr>
        <w:autoSpaceDE w:val="0"/>
        <w:autoSpaceDN w:val="0"/>
        <w:adjustRightInd w:val="0"/>
        <w:jc w:val="both"/>
      </w:pPr>
      <w:r>
        <w:t>IV – Certidão Negativa junto ao FGTS - CRF;</w:t>
      </w:r>
    </w:p>
    <w:p w:rsidR="007E2BCD" w:rsidRDefault="007E2BCD" w:rsidP="007E2BCD">
      <w:pPr>
        <w:autoSpaceDE w:val="0"/>
        <w:autoSpaceDN w:val="0"/>
        <w:adjustRightInd w:val="0"/>
        <w:jc w:val="both"/>
      </w:pPr>
      <w:r>
        <w:t xml:space="preserve">V – </w:t>
      </w:r>
      <w:r>
        <w:rPr>
          <w:bCs/>
        </w:rPr>
        <w:t>Certidão Conjunta Negativa de Débitos relativos a Tributos Federais e à Dívida Ativa da União</w:t>
      </w:r>
      <w:r>
        <w:t>;</w:t>
      </w:r>
    </w:p>
    <w:p w:rsidR="007E2BCD" w:rsidRDefault="007E2BCD" w:rsidP="007E2BCD">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2BCD" w:rsidRDefault="007E2BCD" w:rsidP="007E2BCD">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7E2BCD" w:rsidRDefault="007E2BCD" w:rsidP="007E2BCD">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2BCD" w:rsidRDefault="007E2BCD" w:rsidP="007E2BCD">
      <w:pPr>
        <w:autoSpaceDE w:val="0"/>
        <w:autoSpaceDN w:val="0"/>
        <w:adjustRightInd w:val="0"/>
        <w:jc w:val="both"/>
      </w:pPr>
      <w:r>
        <w:t>IX – Declaração de capacidade de produção, beneficiamento e transporte.</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5. DOCUMENTAÇÃO PARA HABILITAÇÃO – Envelope nº 001</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E2BCD" w:rsidRDefault="007E2BCD" w:rsidP="007E2BCD">
      <w:pPr>
        <w:autoSpaceDE w:val="0"/>
        <w:autoSpaceDN w:val="0"/>
        <w:adjustRightInd w:val="0"/>
        <w:jc w:val="both"/>
      </w:pPr>
      <w:r>
        <w:t>I – cópia de inscrição no cadastro de pessoa física (CPF);</w:t>
      </w:r>
    </w:p>
    <w:p w:rsidR="007E2BCD" w:rsidRDefault="007E2BCD" w:rsidP="007E2BCD">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7E2BCD" w:rsidRDefault="007E2BCD" w:rsidP="007E2BCD">
      <w:pPr>
        <w:autoSpaceDE w:val="0"/>
        <w:autoSpaceDN w:val="0"/>
        <w:adjustRightInd w:val="0"/>
        <w:jc w:val="both"/>
      </w:pPr>
      <w:r>
        <w:t>III – Prova de atendimento de requisitos previstos em Lei especial, quando for o caso.</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6. ENVELOPE Nº 001- PROPOSTA DE PREÇOS</w:t>
      </w:r>
    </w:p>
    <w:p w:rsidR="00306948" w:rsidRDefault="00306948" w:rsidP="007E2BCD">
      <w:pPr>
        <w:autoSpaceDE w:val="0"/>
        <w:autoSpaceDN w:val="0"/>
        <w:adjustRightInd w:val="0"/>
        <w:jc w:val="both"/>
        <w:rPr>
          <w:bCs/>
        </w:rPr>
      </w:pPr>
    </w:p>
    <w:p w:rsidR="007E2BCD" w:rsidRDefault="007E2BCD" w:rsidP="007E2BCD">
      <w:pPr>
        <w:autoSpaceDE w:val="0"/>
        <w:autoSpaceDN w:val="0"/>
        <w:adjustRightInd w:val="0"/>
        <w:jc w:val="both"/>
        <w:rPr>
          <w:bCs/>
        </w:rPr>
      </w:pPr>
      <w:r>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7E2BCD" w:rsidRDefault="007E2BCD" w:rsidP="007E2BCD">
      <w:pPr>
        <w:widowControl w:val="0"/>
        <w:ind w:left="540" w:right="-143" w:hanging="540"/>
        <w:jc w:val="both"/>
      </w:pPr>
      <w:r>
        <w:t>6.2. No envelope nº 00</w:t>
      </w:r>
      <w:r w:rsidR="00A7349D">
        <w:t>1</w:t>
      </w:r>
      <w:r>
        <w:t xml:space="preserve"> deverá conter a Proposta de Preços, ao que se segue:</w:t>
      </w:r>
    </w:p>
    <w:p w:rsidR="007E2BCD" w:rsidRDefault="007E2BCD" w:rsidP="007E2BCD">
      <w:pPr>
        <w:widowControl w:val="0"/>
        <w:ind w:right="-143"/>
        <w:jc w:val="both"/>
      </w:pPr>
      <w:r>
        <w:t>a) ser formulada em 01 (uma) via, contendo a identificação da associação ou cooperativa, datada, assinada por seu representante legal;</w:t>
      </w:r>
    </w:p>
    <w:p w:rsidR="007E2BCD" w:rsidRDefault="007E2BCD" w:rsidP="007E2BCD">
      <w:pPr>
        <w:widowControl w:val="0"/>
        <w:ind w:right="-143"/>
        <w:jc w:val="both"/>
      </w:pPr>
      <w:r>
        <w:t xml:space="preserve">b) discriminação completa dos gêneros alimentícios ofertados, conforme especificações e condições do Anexo II; </w:t>
      </w:r>
    </w:p>
    <w:p w:rsidR="007E2BCD" w:rsidRDefault="007E2BCD" w:rsidP="007E2BCD">
      <w:pPr>
        <w:widowControl w:val="0"/>
        <w:ind w:right="-143"/>
        <w:jc w:val="both"/>
      </w:pPr>
      <w:r>
        <w:t>c) Preço unitário de cada item (algarismo), devendo ser cotado em Real e com até duas casas decimais após a vírgula (R$ 0,00).</w:t>
      </w:r>
    </w:p>
    <w:p w:rsidR="007E2BCD" w:rsidRDefault="00B64D60" w:rsidP="007E2BCD">
      <w:pPr>
        <w:widowControl w:val="0"/>
        <w:ind w:right="-143"/>
        <w:jc w:val="both"/>
        <w:rPr>
          <w:b/>
          <w:snapToGrid w:val="0"/>
        </w:rPr>
      </w:pPr>
      <w:r w:rsidRPr="00B64D60">
        <w:rPr>
          <w:b/>
          <w:noProof/>
          <w:snapToGrid w:val="0"/>
        </w:rPr>
        <w:drawing>
          <wp:anchor distT="0" distB="0" distL="114300" distR="114300" simplePos="0" relativeHeight="251663360" behindDoc="0" locked="0" layoutInCell="1" allowOverlap="1">
            <wp:simplePos x="0" y="0"/>
            <wp:positionH relativeFrom="margin">
              <wp:posOffset>2948940</wp:posOffset>
            </wp:positionH>
            <wp:positionV relativeFrom="margin">
              <wp:posOffset>-594995</wp:posOffset>
            </wp:positionV>
            <wp:extent cx="3324225" cy="514350"/>
            <wp:effectExtent l="19050" t="0" r="9525" b="0"/>
            <wp:wrapSquare wrapText="bothSides"/>
            <wp:docPr id="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snapToGrid w:val="0"/>
        </w:rPr>
        <w:t>7. LOCAL DE ENTREGA E PERIODICIDADE</w:t>
      </w:r>
    </w:p>
    <w:p w:rsidR="00306948" w:rsidRDefault="00306948" w:rsidP="007E2BCD">
      <w:pPr>
        <w:widowControl w:val="0"/>
        <w:ind w:right="-143"/>
        <w:jc w:val="both"/>
        <w:rPr>
          <w:snapToGrid w:val="0"/>
        </w:rPr>
      </w:pPr>
    </w:p>
    <w:p w:rsidR="007E2BCD" w:rsidRDefault="007E2BCD" w:rsidP="007E2BCD">
      <w:pPr>
        <w:widowControl w:val="0"/>
        <w:ind w:right="-143"/>
        <w:jc w:val="both"/>
        <w:rPr>
          <w:snapToGrid w:val="0"/>
        </w:rPr>
      </w:pPr>
      <w:r>
        <w:rPr>
          <w:snapToGrid w:val="0"/>
        </w:rPr>
        <w:t xml:space="preserve">Os gêneros alimentícios deverão ser entregues, semanalmente, na </w:t>
      </w:r>
      <w:r w:rsidRPr="00B273C2">
        <w:rPr>
          <w:b/>
          <w:i/>
          <w:sz w:val="22"/>
          <w:szCs w:val="22"/>
          <w:lang w:val="pt-PT"/>
        </w:rPr>
        <w:t>RUA SÃO VICENTE ESQ. 30 DE MAIO E AV. MINAS GERAIS – VILA SÃO JOÃO – SENADOR</w:t>
      </w:r>
      <w:r>
        <w:rPr>
          <w:b/>
          <w:i/>
          <w:lang w:val="pt-PT"/>
        </w:rPr>
        <w:t xml:space="preserve"> CANEDO- </w:t>
      </w:r>
      <w:proofErr w:type="gramStart"/>
      <w:r w:rsidRPr="00B273C2">
        <w:rPr>
          <w:b/>
          <w:i/>
          <w:sz w:val="22"/>
          <w:szCs w:val="22"/>
          <w:lang w:val="pt-PT"/>
        </w:rPr>
        <w:t>GOIÁS</w:t>
      </w:r>
      <w:r>
        <w:rPr>
          <w:b/>
          <w:i/>
          <w:lang w:val="pt-PT"/>
        </w:rPr>
        <w:t>,</w:t>
      </w:r>
      <w:proofErr w:type="gramEnd"/>
      <w:r>
        <w:rPr>
          <w:snapToGrid w:val="0"/>
        </w:rPr>
        <w:t xml:space="preserve">durante o período </w:t>
      </w:r>
      <w:r>
        <w:rPr>
          <w:lang w:val="pt-PT"/>
        </w:rPr>
        <w:t xml:space="preserve">entre </w:t>
      </w:r>
      <w:r w:rsidR="00233385">
        <w:rPr>
          <w:b/>
          <w:i/>
          <w:lang w:val="pt-PT"/>
        </w:rPr>
        <w:t xml:space="preserve">01/11/2012 a </w:t>
      </w:r>
      <w:r w:rsidR="00B273C2">
        <w:rPr>
          <w:b/>
          <w:i/>
          <w:lang w:val="pt-PT"/>
        </w:rPr>
        <w:t>1</w:t>
      </w:r>
      <w:r w:rsidR="00233385">
        <w:rPr>
          <w:b/>
          <w:i/>
          <w:lang w:val="pt-PT"/>
        </w:rPr>
        <w:t>9</w:t>
      </w:r>
      <w:r w:rsidR="00B273C2">
        <w:rPr>
          <w:b/>
          <w:i/>
          <w:lang w:val="pt-PT"/>
        </w:rPr>
        <w:t>/12/2012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A7349D" w:rsidRDefault="00A7349D" w:rsidP="007E2BCD">
      <w:pPr>
        <w:widowControl w:val="0"/>
        <w:ind w:right="-143"/>
        <w:jc w:val="both"/>
        <w:rPr>
          <w:b/>
          <w:snapToGrid w:val="0"/>
        </w:rPr>
      </w:pPr>
    </w:p>
    <w:p w:rsidR="007E2BCD" w:rsidRDefault="007E2BCD" w:rsidP="007E2BCD">
      <w:pPr>
        <w:widowControl w:val="0"/>
        <w:ind w:right="-143"/>
        <w:jc w:val="both"/>
        <w:rPr>
          <w:b/>
          <w:snapToGrid w:val="0"/>
        </w:rPr>
      </w:pPr>
      <w:r>
        <w:rPr>
          <w:b/>
          <w:snapToGrid w:val="0"/>
        </w:rPr>
        <w:t>8. PAGAMENTO</w:t>
      </w:r>
    </w:p>
    <w:p w:rsidR="00306948" w:rsidRDefault="00306948" w:rsidP="007E2BCD">
      <w:pPr>
        <w:autoSpaceDE w:val="0"/>
        <w:autoSpaceDN w:val="0"/>
        <w:adjustRightInd w:val="0"/>
        <w:jc w:val="both"/>
      </w:pPr>
    </w:p>
    <w:p w:rsidR="007E2BCD" w:rsidRDefault="007E2BCD" w:rsidP="007E2BCD">
      <w:pPr>
        <w:autoSpaceDE w:val="0"/>
        <w:autoSpaceDN w:val="0"/>
        <w:adjustRightInd w:val="0"/>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7E2BCD" w:rsidRDefault="007E2BCD" w:rsidP="007E2BCD">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7E2BCD" w:rsidRDefault="007E2BCD" w:rsidP="007E2BCD">
      <w:pPr>
        <w:autoSpaceDE w:val="0"/>
        <w:autoSpaceDN w:val="0"/>
        <w:adjustRightInd w:val="0"/>
        <w:jc w:val="both"/>
      </w:pPr>
      <w:r>
        <w:t>8.3 As notas fiscais deverão vir acompanhadas de documento padrão de controle de entregas;</w:t>
      </w:r>
    </w:p>
    <w:p w:rsidR="007E2BCD" w:rsidRDefault="007E2BCD" w:rsidP="007E2BCD">
      <w:pPr>
        <w:autoSpaceDE w:val="0"/>
        <w:autoSpaceDN w:val="0"/>
        <w:adjustRightInd w:val="0"/>
        <w:jc w:val="both"/>
      </w:pPr>
      <w:r>
        <w:t>8.4 A documentação fiscal para fins de pagamento deverá conter o mesmo número de inscrição no Cadastro Nacional de Pessoas Jurídicas – CNPJ indicado no Contrato;</w:t>
      </w:r>
    </w:p>
    <w:p w:rsidR="007E2BCD" w:rsidRDefault="007E2BCD" w:rsidP="007E2BCD">
      <w:pPr>
        <w:autoSpaceDE w:val="0"/>
        <w:autoSpaceDN w:val="0"/>
        <w:adjustRightInd w:val="0"/>
        <w:jc w:val="both"/>
      </w:pPr>
      <w:r>
        <w:t>8.5 O preço de compra será o menor preço apresentado pelos proponentes;</w:t>
      </w:r>
    </w:p>
    <w:p w:rsidR="007E2BCD" w:rsidRDefault="007E2BCD" w:rsidP="007E2BCD">
      <w:pPr>
        <w:autoSpaceDE w:val="0"/>
        <w:autoSpaceDN w:val="0"/>
        <w:adjustRightInd w:val="0"/>
        <w:jc w:val="both"/>
      </w:pPr>
      <w:r>
        <w:t>8.6 O preço de compra dos gêneros alimentícios será o menor preço apresentado pelos proponentes;</w:t>
      </w:r>
    </w:p>
    <w:p w:rsidR="007E2BCD" w:rsidRDefault="007E2BCD" w:rsidP="007E2BCD">
      <w:pPr>
        <w:autoSpaceDE w:val="0"/>
        <w:autoSpaceDN w:val="0"/>
        <w:adjustRightInd w:val="0"/>
        <w:jc w:val="both"/>
      </w:pPr>
      <w:r>
        <w:t xml:space="preserve">8.7 Serão utilizados para composição do preço de referência: </w:t>
      </w:r>
    </w:p>
    <w:p w:rsidR="007E2BCD" w:rsidRDefault="007E2BCD" w:rsidP="007E2BCD">
      <w:pPr>
        <w:autoSpaceDE w:val="0"/>
        <w:autoSpaceDN w:val="0"/>
        <w:adjustRightInd w:val="0"/>
        <w:jc w:val="both"/>
      </w:pPr>
      <w:r>
        <w:t>I- os preços de Referência praticados no âmbito do Programa de Aquisição de Alimentos – PAA,</w:t>
      </w:r>
    </w:p>
    <w:p w:rsidR="007E2BCD" w:rsidRDefault="007E2BCD" w:rsidP="007E2BCD">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E2BCD" w:rsidRDefault="007E2BCD" w:rsidP="007E2BCD">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273C2" w:rsidRDefault="00B273C2" w:rsidP="007E2BCD">
      <w:pPr>
        <w:autoSpaceDE w:val="0"/>
        <w:autoSpaceDN w:val="0"/>
        <w:adjustRightInd w:val="0"/>
        <w:jc w:val="both"/>
        <w:rPr>
          <w:b/>
        </w:rPr>
      </w:pPr>
    </w:p>
    <w:p w:rsidR="007E2BCD" w:rsidRDefault="007E2BCD" w:rsidP="007E2BCD">
      <w:pPr>
        <w:autoSpaceDE w:val="0"/>
        <w:autoSpaceDN w:val="0"/>
        <w:adjustRightInd w:val="0"/>
        <w:jc w:val="both"/>
        <w:rPr>
          <w:b/>
          <w:bCs/>
        </w:rPr>
      </w:pPr>
      <w:r>
        <w:rPr>
          <w:b/>
        </w:rPr>
        <w:t>9.</w:t>
      </w:r>
      <w:r>
        <w:rPr>
          <w:b/>
          <w:bCs/>
        </w:rPr>
        <w:t xml:space="preserve"> CLASSIFICAÇÃO DAS PROPOSTAS</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r>
        <w:rPr>
          <w:b/>
          <w:bCs/>
        </w:rPr>
        <w:t xml:space="preserve">9.1 </w:t>
      </w:r>
      <w:r>
        <w:t>Serão consideradas as propostas classificadas, que preencham as condições fixadas nesta Chamada Pública;</w:t>
      </w:r>
    </w:p>
    <w:p w:rsidR="007E2BCD" w:rsidRDefault="007E2BCD" w:rsidP="007E2BCD">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2BCD" w:rsidRDefault="007E2BCD" w:rsidP="007E2BCD">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7E2BCD" w:rsidRDefault="007E2BCD" w:rsidP="007E2BCD">
      <w:pPr>
        <w:autoSpaceDE w:val="0"/>
        <w:autoSpaceDN w:val="0"/>
        <w:adjustRightInd w:val="0"/>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participantes que se estabeleçam um acordo para o fornecimento, em benefício da </w:t>
      </w:r>
      <w:r>
        <w:lastRenderedPageBreak/>
        <w:t>implantação do programa com a distribuição descentralizada dos recursos e atendimento na totalidade da estimativa de aquisição anual.</w:t>
      </w:r>
    </w:p>
    <w:p w:rsidR="007E2BCD" w:rsidRDefault="007E2BCD" w:rsidP="007E2BCD">
      <w:pPr>
        <w:autoSpaceDE w:val="0"/>
        <w:autoSpaceDN w:val="0"/>
        <w:adjustRightInd w:val="0"/>
        <w:jc w:val="both"/>
      </w:pPr>
      <w:r>
        <w:rPr>
          <w:b/>
          <w:bCs/>
        </w:rPr>
        <w:t xml:space="preserve">9.5 </w:t>
      </w:r>
      <w:r>
        <w:t>Em atenção à legislação que estabelece o teto máximo de R$ 9.000,00 (nove mil reais) será considerado o produto na embalagem original no atacado.</w:t>
      </w:r>
    </w:p>
    <w:p w:rsidR="007E2BCD" w:rsidRDefault="007E2BCD" w:rsidP="007E2BCD">
      <w:pPr>
        <w:autoSpaceDE w:val="0"/>
        <w:autoSpaceDN w:val="0"/>
        <w:adjustRightInd w:val="0"/>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10. RESULTADO</w:t>
      </w:r>
    </w:p>
    <w:p w:rsidR="00306948" w:rsidRDefault="00306948" w:rsidP="007E2BCD">
      <w:pPr>
        <w:autoSpaceDE w:val="0"/>
        <w:autoSpaceDN w:val="0"/>
        <w:adjustRightInd w:val="0"/>
        <w:jc w:val="both"/>
      </w:pPr>
    </w:p>
    <w:p w:rsidR="007E2BCD" w:rsidRDefault="007E2BCD" w:rsidP="007E2BCD">
      <w:pPr>
        <w:autoSpaceDE w:val="0"/>
        <w:autoSpaceDN w:val="0"/>
        <w:adjustRightInd w:val="0"/>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A7349D">
        <w:t>presente Chamada Pública nº</w:t>
      </w:r>
      <w:proofErr w:type="gramStart"/>
      <w:r w:rsidR="00A7349D">
        <w:t xml:space="preserve">  </w:t>
      </w:r>
      <w:proofErr w:type="gramEnd"/>
      <w:r w:rsidR="00A7349D">
        <w:t>004</w:t>
      </w:r>
      <w:r>
        <w:t>/2012. Caso não tenha recebido nenhum Projeto de Venda, deverá ser realizada outra Chamada Pública, ampliando a divulgação para o âmbito da região, território rural, estado e país.</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11. CONTRATAÇÃO</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7E2BCD" w:rsidRDefault="007E2BCD" w:rsidP="007E2BCD">
      <w:pPr>
        <w:autoSpaceDE w:val="0"/>
        <w:autoSpaceDN w:val="0"/>
        <w:adjustRightInd w:val="0"/>
        <w:jc w:val="both"/>
      </w:pPr>
      <w:r>
        <w:rPr>
          <w:b/>
          <w:bCs/>
        </w:rPr>
        <w:t xml:space="preserve">11.2 </w:t>
      </w:r>
      <w:r>
        <w:t>O prazo de vigência do contrato será de 0</w:t>
      </w:r>
      <w:r w:rsidR="00A7349D">
        <w:t>2</w:t>
      </w:r>
      <w:r>
        <w:t xml:space="preserve"> meses, período este compreendido de </w:t>
      </w:r>
      <w:r w:rsidR="00233385">
        <w:rPr>
          <w:b/>
          <w:i/>
          <w:lang w:val="pt-PT"/>
        </w:rPr>
        <w:t xml:space="preserve">01/11/2012 a </w:t>
      </w:r>
      <w:r w:rsidR="00B273C2">
        <w:rPr>
          <w:b/>
          <w:i/>
          <w:lang w:val="pt-PT"/>
        </w:rPr>
        <w:t>1</w:t>
      </w:r>
      <w:r w:rsidR="00233385">
        <w:rPr>
          <w:b/>
          <w:i/>
          <w:lang w:val="pt-PT"/>
        </w:rPr>
        <w:t>9</w:t>
      </w:r>
      <w:r w:rsidR="00B273C2">
        <w:rPr>
          <w:b/>
          <w:i/>
          <w:lang w:val="pt-PT"/>
        </w:rPr>
        <w:t>/12/2012</w:t>
      </w:r>
      <w:r>
        <w:rPr>
          <w:b/>
          <w:i/>
          <w:lang w:val="pt-PT"/>
        </w:rPr>
        <w:t>.</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12. RESPONSABILIDADE DOS FORNECEDORES</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2BCD" w:rsidRDefault="007E2BCD" w:rsidP="007E2BCD">
      <w:pPr>
        <w:autoSpaceDE w:val="0"/>
        <w:autoSpaceDN w:val="0"/>
        <w:adjustRightInd w:val="0"/>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PNAE-TE. E especificações de acordo com os anexos dessa Chamada Pública. É parte integrante dessa chamada pública o anexo com estimativa de consumo mensal, de fornecimento contínuo.</w:t>
      </w:r>
    </w:p>
    <w:p w:rsidR="007E2BCD" w:rsidRDefault="007E2BCD" w:rsidP="007E2BCD">
      <w:pPr>
        <w:autoSpaceDE w:val="0"/>
        <w:autoSpaceDN w:val="0"/>
        <w:adjustRightInd w:val="0"/>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2BCD" w:rsidRDefault="007E2BCD" w:rsidP="007E2BCD">
      <w:pPr>
        <w:autoSpaceDE w:val="0"/>
        <w:autoSpaceDN w:val="0"/>
        <w:adjustRightInd w:val="0"/>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2BCD" w:rsidRDefault="00B64D60" w:rsidP="007E2BCD">
      <w:pPr>
        <w:autoSpaceDE w:val="0"/>
        <w:autoSpaceDN w:val="0"/>
        <w:adjustRightInd w:val="0"/>
        <w:jc w:val="both"/>
      </w:pPr>
      <w:r w:rsidRPr="00B64D60">
        <w:rPr>
          <w:b/>
          <w:bCs/>
          <w:noProof/>
        </w:rPr>
        <w:lastRenderedPageBreak/>
        <w:drawing>
          <wp:anchor distT="0" distB="0" distL="114300" distR="114300" simplePos="0" relativeHeight="251667456" behindDoc="0" locked="0" layoutInCell="1" allowOverlap="1">
            <wp:simplePos x="0" y="0"/>
            <wp:positionH relativeFrom="margin">
              <wp:posOffset>2482215</wp:posOffset>
            </wp:positionH>
            <wp:positionV relativeFrom="margin">
              <wp:posOffset>-594995</wp:posOffset>
            </wp:positionV>
            <wp:extent cx="3324225" cy="514350"/>
            <wp:effectExtent l="19050" t="0" r="9525" b="0"/>
            <wp:wrapSquare wrapText="bothSides"/>
            <wp:docPr id="5"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bCs/>
        </w:rPr>
        <w:t xml:space="preserve">12.4.1 </w:t>
      </w:r>
      <w:r w:rsidR="007E2BC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2BCD" w:rsidRDefault="007E2BCD" w:rsidP="007E2BCD">
      <w:pPr>
        <w:autoSpaceDE w:val="0"/>
        <w:autoSpaceDN w:val="0"/>
        <w:adjustRightInd w:val="0"/>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2BCD" w:rsidRDefault="007E2BCD" w:rsidP="007E2BCD">
      <w:pPr>
        <w:autoSpaceDE w:val="0"/>
        <w:autoSpaceDN w:val="0"/>
        <w:adjustRightInd w:val="0"/>
        <w:jc w:val="both"/>
      </w:pPr>
      <w:r>
        <w:rPr>
          <w:b/>
          <w:bCs/>
        </w:rPr>
        <w:t>12.6 O Conselho Escolar da Unidade Escolar</w:t>
      </w:r>
      <w:r>
        <w:t>, reserva-se no direito, também de subtrair, substituir ou incluir novos pontos de entrega, durante a vigência do contrato, de acordo com sua real necessidade.</w:t>
      </w:r>
    </w:p>
    <w:p w:rsidR="007E2BCD" w:rsidRDefault="007E2BCD" w:rsidP="007E2BCD">
      <w:pPr>
        <w:autoSpaceDE w:val="0"/>
        <w:autoSpaceDN w:val="0"/>
        <w:adjustRightInd w:val="0"/>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73C2" w:rsidRDefault="007E2BCD" w:rsidP="007E2BCD">
      <w:pPr>
        <w:autoSpaceDE w:val="0"/>
        <w:autoSpaceDN w:val="0"/>
        <w:adjustRightInd w:val="0"/>
        <w:jc w:val="both"/>
        <w:rPr>
          <w:b/>
          <w:i/>
          <w:lang w:val="pt-PT"/>
        </w:rPr>
      </w:pPr>
      <w:r>
        <w:rPr>
          <w:b/>
          <w:bCs/>
        </w:rPr>
        <w:t xml:space="preserve">12.8 </w:t>
      </w:r>
      <w:r>
        <w:t xml:space="preserve">O período de fornecimento desta Chamada Pública se dará de </w:t>
      </w:r>
      <w:r w:rsidR="00233385">
        <w:rPr>
          <w:b/>
          <w:i/>
          <w:lang w:val="pt-PT"/>
        </w:rPr>
        <w:t>01/11/2012</w:t>
      </w:r>
      <w:proofErr w:type="gramStart"/>
      <w:r w:rsidR="00233385">
        <w:rPr>
          <w:b/>
          <w:i/>
          <w:lang w:val="pt-PT"/>
        </w:rPr>
        <w:t xml:space="preserve">  </w:t>
      </w:r>
      <w:proofErr w:type="gramEnd"/>
      <w:r w:rsidR="00233385">
        <w:rPr>
          <w:b/>
          <w:i/>
          <w:lang w:val="pt-PT"/>
        </w:rPr>
        <w:t xml:space="preserve">a  </w:t>
      </w:r>
      <w:r w:rsidR="00B273C2">
        <w:rPr>
          <w:b/>
          <w:i/>
          <w:lang w:val="pt-PT"/>
        </w:rPr>
        <w:t>1</w:t>
      </w:r>
      <w:r w:rsidR="00233385">
        <w:rPr>
          <w:b/>
          <w:i/>
          <w:lang w:val="pt-PT"/>
        </w:rPr>
        <w:t>9</w:t>
      </w:r>
      <w:r w:rsidR="00B273C2">
        <w:rPr>
          <w:b/>
          <w:i/>
          <w:lang w:val="pt-PT"/>
        </w:rPr>
        <w:t>/12/2012 .</w:t>
      </w:r>
    </w:p>
    <w:p w:rsidR="00B273C2" w:rsidRDefault="00B273C2" w:rsidP="007E2BCD">
      <w:pPr>
        <w:autoSpaceDE w:val="0"/>
        <w:autoSpaceDN w:val="0"/>
        <w:adjustRightInd w:val="0"/>
        <w:jc w:val="both"/>
        <w:rPr>
          <w:b/>
          <w:bCs/>
        </w:rPr>
      </w:pPr>
    </w:p>
    <w:p w:rsidR="00B64D60" w:rsidRDefault="00B64D60"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13. FATOS SUPERVENIENTES</w:t>
      </w:r>
    </w:p>
    <w:p w:rsidR="00306948" w:rsidRDefault="00306948" w:rsidP="007E2BCD">
      <w:pPr>
        <w:autoSpaceDE w:val="0"/>
        <w:autoSpaceDN w:val="0"/>
        <w:adjustRightInd w:val="0"/>
        <w:jc w:val="both"/>
        <w:rPr>
          <w:b/>
          <w:bCs/>
        </w:rPr>
      </w:pPr>
    </w:p>
    <w:p w:rsidR="007E2BCD" w:rsidRDefault="007E2BCD" w:rsidP="007E2BCD">
      <w:pPr>
        <w:autoSpaceDE w:val="0"/>
        <w:autoSpaceDN w:val="0"/>
        <w:adjustRightInd w:val="0"/>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7E2BCD" w:rsidRDefault="007E2BCD" w:rsidP="007E2BCD">
      <w:pPr>
        <w:autoSpaceDE w:val="0"/>
        <w:autoSpaceDN w:val="0"/>
        <w:adjustRightInd w:val="0"/>
        <w:jc w:val="both"/>
      </w:pPr>
      <w:r>
        <w:t>a) Adiamento do processo;</w:t>
      </w:r>
    </w:p>
    <w:p w:rsidR="007E2BCD" w:rsidRDefault="007E2BCD" w:rsidP="007E2BCD">
      <w:pPr>
        <w:autoSpaceDE w:val="0"/>
        <w:autoSpaceDN w:val="0"/>
        <w:adjustRightInd w:val="0"/>
        <w:jc w:val="both"/>
      </w:pPr>
      <w:r>
        <w:t>b) revogação desta Chamada ou sua modificação no todo ou em parte.</w:t>
      </w:r>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14. DISPOSIÇÕES FINAIS</w:t>
      </w:r>
    </w:p>
    <w:p w:rsidR="00306948" w:rsidRDefault="00306948" w:rsidP="007E2BCD">
      <w:pPr>
        <w:autoSpaceDE w:val="0"/>
        <w:autoSpaceDN w:val="0"/>
        <w:adjustRightInd w:val="0"/>
        <w:jc w:val="both"/>
      </w:pPr>
    </w:p>
    <w:p w:rsidR="007E2BCD" w:rsidRDefault="007E2BCD" w:rsidP="007E2BCD">
      <w:pPr>
        <w:autoSpaceDE w:val="0"/>
        <w:autoSpaceDN w:val="0"/>
        <w:adjustRightInd w:val="0"/>
        <w:jc w:val="both"/>
      </w:pPr>
      <w:r>
        <w:t>A participação de qualquer proponente Vendedor no processo implica a aceitação tácita, incondicional, irrevogável e irretratável dos seus termos, regras e condições, assim como dos seus anexos.</w:t>
      </w:r>
    </w:p>
    <w:p w:rsidR="007E2BCD" w:rsidRDefault="007E2BCD" w:rsidP="007E2BCD">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2BCD" w:rsidRDefault="007E2BCD" w:rsidP="007E2BCD">
      <w:pPr>
        <w:autoSpaceDE w:val="0"/>
        <w:autoSpaceDN w:val="0"/>
        <w:adjustRightInd w:val="0"/>
        <w:jc w:val="both"/>
      </w:pPr>
      <w:r>
        <w:t xml:space="preserve">Os interessados poderão dirimir quaisquer dúvidas por meio do Telefone </w:t>
      </w:r>
      <w:r>
        <w:rPr>
          <w:color w:val="FF0000"/>
        </w:rPr>
        <w:t>3206-6404</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B273C2" w:rsidRDefault="00B273C2"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15. FORO</w:t>
      </w:r>
    </w:p>
    <w:p w:rsidR="00306948" w:rsidRDefault="00306948" w:rsidP="007E2BCD">
      <w:pPr>
        <w:autoSpaceDE w:val="0"/>
        <w:autoSpaceDN w:val="0"/>
        <w:adjustRightInd w:val="0"/>
        <w:jc w:val="both"/>
      </w:pPr>
    </w:p>
    <w:p w:rsidR="007E2BCD" w:rsidRDefault="007E2BCD" w:rsidP="007E2BCD">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273C2" w:rsidRDefault="00B273C2" w:rsidP="007E2BCD">
      <w:pPr>
        <w:autoSpaceDE w:val="0"/>
        <w:autoSpaceDN w:val="0"/>
        <w:adjustRightInd w:val="0"/>
        <w:jc w:val="both"/>
        <w:rPr>
          <w:b/>
          <w:bCs/>
          <w:sz w:val="22"/>
          <w:szCs w:val="22"/>
        </w:rPr>
      </w:pPr>
    </w:p>
    <w:p w:rsidR="00B64D60" w:rsidRDefault="00B64D60" w:rsidP="007E2BCD">
      <w:pPr>
        <w:autoSpaceDE w:val="0"/>
        <w:autoSpaceDN w:val="0"/>
        <w:adjustRightInd w:val="0"/>
        <w:jc w:val="both"/>
        <w:rPr>
          <w:b/>
          <w:bCs/>
          <w:sz w:val="22"/>
          <w:szCs w:val="22"/>
        </w:rPr>
      </w:pPr>
    </w:p>
    <w:p w:rsidR="00B64D60" w:rsidRDefault="00B64D60" w:rsidP="007E2BCD">
      <w:pPr>
        <w:autoSpaceDE w:val="0"/>
        <w:autoSpaceDN w:val="0"/>
        <w:adjustRightInd w:val="0"/>
        <w:jc w:val="both"/>
        <w:rPr>
          <w:b/>
          <w:bCs/>
          <w:sz w:val="22"/>
          <w:szCs w:val="22"/>
        </w:rPr>
      </w:pPr>
    </w:p>
    <w:p w:rsidR="00B64D60" w:rsidRDefault="00B64D60" w:rsidP="007E2BCD">
      <w:pPr>
        <w:autoSpaceDE w:val="0"/>
        <w:autoSpaceDN w:val="0"/>
        <w:adjustRightInd w:val="0"/>
        <w:jc w:val="both"/>
        <w:rPr>
          <w:b/>
          <w:bCs/>
          <w:sz w:val="22"/>
          <w:szCs w:val="22"/>
        </w:rPr>
      </w:pPr>
    </w:p>
    <w:p w:rsidR="007E2BCD" w:rsidRDefault="00B64D60" w:rsidP="007E2BCD">
      <w:pPr>
        <w:autoSpaceDE w:val="0"/>
        <w:autoSpaceDN w:val="0"/>
        <w:adjustRightInd w:val="0"/>
        <w:jc w:val="both"/>
        <w:rPr>
          <w:b/>
          <w:bCs/>
          <w:sz w:val="22"/>
          <w:szCs w:val="22"/>
        </w:rPr>
      </w:pPr>
      <w:r>
        <w:rPr>
          <w:b/>
          <w:bCs/>
          <w:noProof/>
          <w:sz w:val="22"/>
          <w:szCs w:val="22"/>
        </w:rPr>
        <w:lastRenderedPageBreak/>
        <w:drawing>
          <wp:anchor distT="0" distB="0" distL="114300" distR="114300" simplePos="0" relativeHeight="251669504" behindDoc="0" locked="0" layoutInCell="1" allowOverlap="1">
            <wp:simplePos x="0" y="0"/>
            <wp:positionH relativeFrom="margin">
              <wp:posOffset>2644140</wp:posOffset>
            </wp:positionH>
            <wp:positionV relativeFrom="margin">
              <wp:posOffset>-594995</wp:posOffset>
            </wp:positionV>
            <wp:extent cx="3324225" cy="514350"/>
            <wp:effectExtent l="19050" t="0" r="9525" b="0"/>
            <wp:wrapSquare wrapText="bothSides"/>
            <wp:docPr id="6"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bCs/>
          <w:sz w:val="22"/>
          <w:szCs w:val="22"/>
        </w:rPr>
        <w:t>ANEXO I – RELAÇÃO DAS ESCOLAS DO ESTADO</w:t>
      </w:r>
    </w:p>
    <w:p w:rsidR="00B273C2" w:rsidRDefault="00B273C2" w:rsidP="007E2BCD">
      <w:pPr>
        <w:autoSpaceDE w:val="0"/>
        <w:autoSpaceDN w:val="0"/>
        <w:adjustRightInd w:val="0"/>
        <w:jc w:val="both"/>
        <w:rPr>
          <w:b/>
          <w:bCs/>
          <w:sz w:val="22"/>
          <w:szCs w:val="22"/>
        </w:rPr>
      </w:pPr>
    </w:p>
    <w:p w:rsidR="00B273C2" w:rsidRDefault="007E2BCD" w:rsidP="007E2BCD">
      <w:pPr>
        <w:autoSpaceDE w:val="0"/>
        <w:autoSpaceDN w:val="0"/>
        <w:adjustRightInd w:val="0"/>
        <w:jc w:val="both"/>
        <w:rPr>
          <w:b/>
          <w:bCs/>
          <w:sz w:val="22"/>
          <w:szCs w:val="22"/>
        </w:rPr>
      </w:pPr>
      <w:r>
        <w:rPr>
          <w:b/>
          <w:bCs/>
          <w:sz w:val="22"/>
          <w:szCs w:val="22"/>
        </w:rPr>
        <w:t xml:space="preserve">ANEXO II – RELAÇÃO DE GÊNEROS (ESTIMATIVA DE CONSUMO) </w:t>
      </w:r>
      <w:r w:rsidR="00B273C2">
        <w:rPr>
          <w:b/>
          <w:bCs/>
          <w:sz w:val="22"/>
          <w:szCs w:val="22"/>
        </w:rPr>
        <w:t>–</w:t>
      </w:r>
      <w:r>
        <w:rPr>
          <w:b/>
          <w:bCs/>
          <w:sz w:val="22"/>
          <w:szCs w:val="22"/>
        </w:rPr>
        <w:t xml:space="preserve"> </w:t>
      </w:r>
    </w:p>
    <w:p w:rsidR="00B273C2" w:rsidRDefault="00B273C2" w:rsidP="007E2BCD">
      <w:pPr>
        <w:autoSpaceDE w:val="0"/>
        <w:autoSpaceDN w:val="0"/>
        <w:adjustRightInd w:val="0"/>
        <w:jc w:val="both"/>
        <w:rPr>
          <w:b/>
          <w:bCs/>
          <w:sz w:val="22"/>
          <w:szCs w:val="22"/>
        </w:rPr>
      </w:pPr>
    </w:p>
    <w:p w:rsidR="007E2BCD" w:rsidRDefault="007E2BCD" w:rsidP="007E2BCD">
      <w:pPr>
        <w:autoSpaceDE w:val="0"/>
        <w:autoSpaceDN w:val="0"/>
        <w:adjustRightInd w:val="0"/>
        <w:jc w:val="both"/>
        <w:rPr>
          <w:b/>
          <w:bCs/>
          <w:sz w:val="22"/>
          <w:szCs w:val="22"/>
        </w:rPr>
      </w:pPr>
      <w:r>
        <w:rPr>
          <w:b/>
          <w:bCs/>
          <w:sz w:val="22"/>
          <w:szCs w:val="22"/>
        </w:rPr>
        <w:t>IDENTIFICAÇÃO E CLASSIFICAÇÃO DOS PRODUTOS</w:t>
      </w:r>
    </w:p>
    <w:p w:rsidR="00B273C2" w:rsidRDefault="00B273C2" w:rsidP="007E2BCD">
      <w:pPr>
        <w:autoSpaceDE w:val="0"/>
        <w:autoSpaceDN w:val="0"/>
        <w:adjustRightInd w:val="0"/>
        <w:jc w:val="both"/>
        <w:rPr>
          <w:b/>
          <w:bCs/>
          <w:sz w:val="22"/>
          <w:szCs w:val="22"/>
        </w:rPr>
      </w:pPr>
    </w:p>
    <w:p w:rsidR="00B273C2" w:rsidRDefault="007E2BCD" w:rsidP="007E2BCD">
      <w:pPr>
        <w:autoSpaceDE w:val="0"/>
        <w:autoSpaceDN w:val="0"/>
        <w:adjustRightInd w:val="0"/>
        <w:jc w:val="both"/>
        <w:rPr>
          <w:b/>
          <w:bCs/>
          <w:sz w:val="22"/>
          <w:szCs w:val="22"/>
        </w:rPr>
      </w:pPr>
      <w:r>
        <w:rPr>
          <w:b/>
          <w:bCs/>
          <w:sz w:val="22"/>
          <w:szCs w:val="22"/>
        </w:rPr>
        <w:t xml:space="preserve">ANEXO III- MODELO DE PROJETO DE VENDA CONFORME ANEXO V DA </w:t>
      </w:r>
    </w:p>
    <w:p w:rsidR="00B273C2" w:rsidRDefault="00B273C2" w:rsidP="007E2BCD">
      <w:pPr>
        <w:autoSpaceDE w:val="0"/>
        <w:autoSpaceDN w:val="0"/>
        <w:adjustRightInd w:val="0"/>
        <w:jc w:val="both"/>
        <w:rPr>
          <w:b/>
          <w:bCs/>
          <w:sz w:val="22"/>
          <w:szCs w:val="22"/>
        </w:rPr>
      </w:pPr>
    </w:p>
    <w:p w:rsidR="007E2BCD" w:rsidRDefault="007E2BCD" w:rsidP="007E2BCD">
      <w:pPr>
        <w:autoSpaceDE w:val="0"/>
        <w:autoSpaceDN w:val="0"/>
        <w:adjustRightInd w:val="0"/>
        <w:jc w:val="both"/>
        <w:rPr>
          <w:b/>
          <w:bCs/>
          <w:sz w:val="22"/>
          <w:szCs w:val="22"/>
        </w:rPr>
      </w:pPr>
      <w:r>
        <w:rPr>
          <w:b/>
          <w:bCs/>
          <w:sz w:val="22"/>
          <w:szCs w:val="22"/>
        </w:rPr>
        <w:t>RESOLUÇÃO Nº 38 DO FNDE, DE 16/07/2009.</w:t>
      </w:r>
    </w:p>
    <w:p w:rsidR="00B273C2" w:rsidRDefault="00B273C2" w:rsidP="007E2BCD">
      <w:pPr>
        <w:autoSpaceDE w:val="0"/>
        <w:autoSpaceDN w:val="0"/>
        <w:adjustRightInd w:val="0"/>
        <w:jc w:val="both"/>
        <w:rPr>
          <w:b/>
          <w:bCs/>
          <w:sz w:val="22"/>
          <w:szCs w:val="22"/>
        </w:rPr>
      </w:pPr>
    </w:p>
    <w:p w:rsidR="007E2BCD" w:rsidRDefault="007E2BCD" w:rsidP="007E2BCD">
      <w:pPr>
        <w:autoSpaceDE w:val="0"/>
        <w:autoSpaceDN w:val="0"/>
        <w:adjustRightInd w:val="0"/>
        <w:jc w:val="both"/>
        <w:rPr>
          <w:b/>
          <w:bCs/>
          <w:sz w:val="22"/>
          <w:szCs w:val="22"/>
        </w:rPr>
      </w:pPr>
      <w:r>
        <w:rPr>
          <w:b/>
          <w:bCs/>
          <w:sz w:val="22"/>
          <w:szCs w:val="22"/>
        </w:rPr>
        <w:t>ANEXO IV – MINUTA DO CONTRATO</w:t>
      </w:r>
    </w:p>
    <w:p w:rsidR="00B64D60" w:rsidRDefault="00B64D60" w:rsidP="007E2BCD">
      <w:pPr>
        <w:autoSpaceDE w:val="0"/>
        <w:autoSpaceDN w:val="0"/>
        <w:adjustRightInd w:val="0"/>
        <w:jc w:val="center"/>
        <w:rPr>
          <w:b/>
          <w:i/>
          <w:sz w:val="22"/>
          <w:szCs w:val="22"/>
          <w:lang w:val="pt-PT"/>
        </w:rPr>
      </w:pPr>
    </w:p>
    <w:p w:rsidR="007E2BCD" w:rsidRDefault="007E2BCD" w:rsidP="007E2BCD">
      <w:pPr>
        <w:autoSpaceDE w:val="0"/>
        <w:autoSpaceDN w:val="0"/>
        <w:adjustRightInd w:val="0"/>
        <w:jc w:val="center"/>
        <w:rPr>
          <w:b/>
          <w:bCs/>
          <w:sz w:val="22"/>
          <w:szCs w:val="22"/>
        </w:rPr>
      </w:pPr>
      <w:r>
        <w:rPr>
          <w:b/>
          <w:i/>
          <w:sz w:val="22"/>
          <w:szCs w:val="22"/>
          <w:lang w:val="pt-PT"/>
        </w:rPr>
        <w:t>MARIA DE FÁTIMA JORGE</w:t>
      </w:r>
      <w:r>
        <w:rPr>
          <w:b/>
          <w:bCs/>
          <w:sz w:val="22"/>
          <w:szCs w:val="22"/>
          <w:lang w:val="pt-PT"/>
        </w:rPr>
        <w:t xml:space="preserve"> </w:t>
      </w:r>
    </w:p>
    <w:p w:rsidR="007E2BCD" w:rsidRDefault="007E2BCD" w:rsidP="007E2BCD">
      <w:pPr>
        <w:autoSpaceDE w:val="0"/>
        <w:autoSpaceDN w:val="0"/>
        <w:adjustRightInd w:val="0"/>
        <w:jc w:val="center"/>
        <w:rPr>
          <w:sz w:val="22"/>
          <w:szCs w:val="22"/>
          <w:lang w:val="pt-PT"/>
        </w:rPr>
      </w:pPr>
      <w:r>
        <w:rPr>
          <w:b/>
          <w:bCs/>
          <w:sz w:val="22"/>
          <w:szCs w:val="22"/>
        </w:rPr>
        <w:t xml:space="preserve">Presidente do Conselho da Unidade Escolar </w:t>
      </w:r>
      <w:r>
        <w:rPr>
          <w:b/>
          <w:i/>
          <w:sz w:val="22"/>
          <w:szCs w:val="22"/>
          <w:lang w:val="pt-PT"/>
        </w:rPr>
        <w:t>COLÉGIO ESTADUAL DR. HENRIQUE SANTILLO</w:t>
      </w:r>
      <w:proofErr w:type="gramStart"/>
      <w:r>
        <w:rPr>
          <w:sz w:val="22"/>
          <w:szCs w:val="22"/>
          <w:lang w:val="pt-PT"/>
        </w:rPr>
        <w:t xml:space="preserve">  </w:t>
      </w:r>
    </w:p>
    <w:p w:rsidR="00B273C2" w:rsidRDefault="00B273C2" w:rsidP="007E2BCD">
      <w:pPr>
        <w:autoSpaceDE w:val="0"/>
        <w:autoSpaceDN w:val="0"/>
        <w:adjustRightInd w:val="0"/>
        <w:jc w:val="center"/>
        <w:rPr>
          <w:b/>
          <w:bCs/>
          <w:sz w:val="22"/>
          <w:szCs w:val="22"/>
        </w:rPr>
      </w:pPr>
      <w:proofErr w:type="gramEnd"/>
    </w:p>
    <w:p w:rsidR="007E2BCD" w:rsidRDefault="007E2BCD" w:rsidP="007E2BCD">
      <w:pPr>
        <w:autoSpaceDE w:val="0"/>
        <w:autoSpaceDN w:val="0"/>
        <w:adjustRightInd w:val="0"/>
        <w:jc w:val="center"/>
        <w:rPr>
          <w:b/>
          <w:bCs/>
          <w:sz w:val="22"/>
          <w:szCs w:val="22"/>
        </w:rPr>
      </w:pPr>
      <w:r>
        <w:rPr>
          <w:b/>
          <w:bCs/>
          <w:sz w:val="22"/>
          <w:szCs w:val="22"/>
        </w:rPr>
        <w:t>SECRETARIA DA EDUCAÇÃO</w:t>
      </w:r>
    </w:p>
    <w:p w:rsidR="007E2BCD" w:rsidRDefault="007E2BCD" w:rsidP="007E2BCD">
      <w:pPr>
        <w:autoSpaceDE w:val="0"/>
        <w:autoSpaceDN w:val="0"/>
        <w:adjustRightInd w:val="0"/>
        <w:jc w:val="both"/>
        <w:rPr>
          <w:b/>
          <w:bCs/>
          <w:sz w:val="22"/>
          <w:szCs w:val="22"/>
        </w:rPr>
      </w:pPr>
      <w:r>
        <w:rPr>
          <w:b/>
          <w:sz w:val="22"/>
          <w:szCs w:val="22"/>
        </w:rPr>
        <w:t xml:space="preserve">                             ANEXO I</w:t>
      </w:r>
      <w:r>
        <w:rPr>
          <w:sz w:val="22"/>
          <w:szCs w:val="22"/>
        </w:rPr>
        <w:t xml:space="preserve"> - </w:t>
      </w:r>
      <w:r>
        <w:rPr>
          <w:b/>
          <w:bCs/>
          <w:sz w:val="22"/>
          <w:szCs w:val="22"/>
        </w:rPr>
        <w:t>RELAÇÃO DAS ESCOLAS DO ESTADO</w:t>
      </w:r>
    </w:p>
    <w:p w:rsidR="007E2BCD" w:rsidRDefault="007E2BCD" w:rsidP="007E2BCD">
      <w:pPr>
        <w:autoSpaceDE w:val="0"/>
        <w:autoSpaceDN w:val="0"/>
        <w:adjustRightInd w:val="0"/>
        <w:jc w:val="both"/>
        <w:rPr>
          <w:b/>
          <w:bCs/>
          <w:sz w:val="22"/>
          <w:szCs w:val="22"/>
        </w:rPr>
      </w:pPr>
      <w:r>
        <w:rPr>
          <w:b/>
          <w:bCs/>
          <w:sz w:val="22"/>
          <w:szCs w:val="22"/>
        </w:rPr>
        <w:t xml:space="preserve">                        ANEXO II – RELAÇÃO DE GÊNEROS ALIMENTÍCIOS (ESTIMATIVA DE CONSUMO) - IDENTIFICAÇÃO E CLASSIFICAÇÃO DOS PRODUTOS</w:t>
      </w:r>
    </w:p>
    <w:p w:rsidR="007E2BCD" w:rsidRDefault="007E2BCD" w:rsidP="007E2BCD">
      <w:pPr>
        <w:autoSpaceDE w:val="0"/>
        <w:autoSpaceDN w:val="0"/>
        <w:adjustRightInd w:val="0"/>
        <w:jc w:val="both"/>
        <w:rPr>
          <w:b/>
          <w:sz w:val="22"/>
          <w:szCs w:val="22"/>
        </w:rPr>
      </w:pPr>
      <w:r>
        <w:rPr>
          <w:b/>
          <w:sz w:val="22"/>
          <w:szCs w:val="22"/>
        </w:rPr>
        <w:t>ESPECIFICAÇÕES TÉCNICAS DOS ALIMENTOS A SEREM ADQUIRIDOS PELO PROGRAMA ESTADUAL DE ALIMENTAÇÃO ESCOLAR</w:t>
      </w:r>
    </w:p>
    <w:p w:rsidR="007E2BCD" w:rsidRDefault="007E2BCD" w:rsidP="007E2BCD">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7E2BCD" w:rsidRDefault="007E2BCD" w:rsidP="007E2BCD">
      <w:pPr>
        <w:numPr>
          <w:ilvl w:val="0"/>
          <w:numId w:val="1"/>
        </w:numPr>
        <w:autoSpaceDE w:val="0"/>
        <w:autoSpaceDN w:val="0"/>
        <w:adjustRightInd w:val="0"/>
        <w:jc w:val="both"/>
      </w:pPr>
      <w:r>
        <w:t>Denominação de venda do alimento;</w:t>
      </w:r>
    </w:p>
    <w:p w:rsidR="007E2BCD" w:rsidRDefault="007E2BCD" w:rsidP="007E2BCD">
      <w:pPr>
        <w:numPr>
          <w:ilvl w:val="0"/>
          <w:numId w:val="1"/>
        </w:numPr>
        <w:autoSpaceDE w:val="0"/>
        <w:autoSpaceDN w:val="0"/>
        <w:adjustRightInd w:val="0"/>
        <w:jc w:val="both"/>
      </w:pPr>
      <w:r>
        <w:t>Lista de ingredientes;</w:t>
      </w:r>
    </w:p>
    <w:p w:rsidR="007E2BCD" w:rsidRDefault="007E2BCD" w:rsidP="007E2BCD">
      <w:pPr>
        <w:numPr>
          <w:ilvl w:val="0"/>
          <w:numId w:val="1"/>
        </w:numPr>
        <w:autoSpaceDE w:val="0"/>
        <w:autoSpaceDN w:val="0"/>
        <w:adjustRightInd w:val="0"/>
        <w:jc w:val="both"/>
      </w:pPr>
      <w:r>
        <w:t>Conteúdos líquidos;</w:t>
      </w:r>
    </w:p>
    <w:p w:rsidR="007E2BCD" w:rsidRDefault="007E2BCD" w:rsidP="007E2BCD">
      <w:pPr>
        <w:numPr>
          <w:ilvl w:val="0"/>
          <w:numId w:val="1"/>
        </w:numPr>
        <w:autoSpaceDE w:val="0"/>
        <w:autoSpaceDN w:val="0"/>
        <w:adjustRightInd w:val="0"/>
        <w:jc w:val="both"/>
      </w:pPr>
      <w:r>
        <w:t>Identificação do lote;</w:t>
      </w:r>
    </w:p>
    <w:p w:rsidR="007E2BCD" w:rsidRDefault="007E2BCD" w:rsidP="007E2BCD">
      <w:pPr>
        <w:numPr>
          <w:ilvl w:val="0"/>
          <w:numId w:val="1"/>
        </w:numPr>
        <w:autoSpaceDE w:val="0"/>
        <w:autoSpaceDN w:val="0"/>
        <w:adjustRightInd w:val="0"/>
        <w:jc w:val="both"/>
      </w:pPr>
      <w:r>
        <w:t>Prazo de validade;</w:t>
      </w:r>
    </w:p>
    <w:p w:rsidR="007E2BCD" w:rsidRDefault="007E2BCD" w:rsidP="007E2BCD">
      <w:pPr>
        <w:numPr>
          <w:ilvl w:val="0"/>
          <w:numId w:val="1"/>
        </w:numPr>
        <w:autoSpaceDE w:val="0"/>
        <w:autoSpaceDN w:val="0"/>
        <w:adjustRightInd w:val="0"/>
        <w:jc w:val="both"/>
      </w:pPr>
      <w:r>
        <w:t>Instruções sobre o preparo e uso do alimento, quando necessário;</w:t>
      </w:r>
    </w:p>
    <w:p w:rsidR="007E2BCD" w:rsidRDefault="007E2BCD" w:rsidP="007E2BCD">
      <w:pPr>
        <w:numPr>
          <w:ilvl w:val="0"/>
          <w:numId w:val="1"/>
        </w:numPr>
        <w:autoSpaceDE w:val="0"/>
        <w:autoSpaceDN w:val="0"/>
        <w:adjustRightInd w:val="0"/>
        <w:jc w:val="both"/>
      </w:pPr>
      <w:r>
        <w:t>Registro no órgão competente;</w:t>
      </w:r>
    </w:p>
    <w:p w:rsidR="007E2BCD" w:rsidRDefault="007E2BCD" w:rsidP="007E2BCD">
      <w:pPr>
        <w:numPr>
          <w:ilvl w:val="0"/>
          <w:numId w:val="1"/>
        </w:numPr>
        <w:autoSpaceDE w:val="0"/>
        <w:autoSpaceDN w:val="0"/>
        <w:adjustRightInd w:val="0"/>
        <w:jc w:val="both"/>
      </w:pPr>
      <w:r>
        <w:t>Informação nutricional;</w:t>
      </w:r>
    </w:p>
    <w:p w:rsidR="007E2BCD" w:rsidRDefault="007E2BCD" w:rsidP="007E2BCD">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7E2BCD" w:rsidRDefault="007E2BCD" w:rsidP="007E2BCD">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7E2BCD" w:rsidRDefault="007E2BCD" w:rsidP="007E2BCD">
      <w:pPr>
        <w:numPr>
          <w:ilvl w:val="0"/>
          <w:numId w:val="1"/>
        </w:numPr>
        <w:autoSpaceDE w:val="0"/>
        <w:autoSpaceDN w:val="0"/>
        <w:adjustRightInd w:val="0"/>
        <w:jc w:val="both"/>
      </w:pPr>
      <w:r>
        <w:t>Frutas e hortaliças frescas;</w:t>
      </w:r>
    </w:p>
    <w:p w:rsidR="007E2BCD" w:rsidRDefault="007E2BCD" w:rsidP="007E2BCD">
      <w:pPr>
        <w:numPr>
          <w:ilvl w:val="0"/>
          <w:numId w:val="1"/>
        </w:numPr>
        <w:autoSpaceDE w:val="0"/>
        <w:autoSpaceDN w:val="0"/>
        <w:adjustRightInd w:val="0"/>
        <w:jc w:val="both"/>
      </w:pPr>
      <w:r>
        <w:t>Vinagre;</w:t>
      </w:r>
    </w:p>
    <w:p w:rsidR="007E2BCD" w:rsidRDefault="007E2BCD" w:rsidP="007E2BCD">
      <w:pPr>
        <w:numPr>
          <w:ilvl w:val="0"/>
          <w:numId w:val="1"/>
        </w:numPr>
        <w:autoSpaceDE w:val="0"/>
        <w:autoSpaceDN w:val="0"/>
        <w:adjustRightInd w:val="0"/>
        <w:jc w:val="both"/>
      </w:pPr>
      <w:r>
        <w:t>Açúcar;</w:t>
      </w:r>
    </w:p>
    <w:p w:rsidR="007E2BCD" w:rsidRDefault="007E2BCD" w:rsidP="007E2BCD">
      <w:pPr>
        <w:numPr>
          <w:ilvl w:val="0"/>
          <w:numId w:val="1"/>
        </w:numPr>
        <w:autoSpaceDE w:val="0"/>
        <w:autoSpaceDN w:val="0"/>
        <w:adjustRightInd w:val="0"/>
        <w:jc w:val="both"/>
      </w:pPr>
      <w:r>
        <w:t>Sal.</w:t>
      </w:r>
    </w:p>
    <w:p w:rsidR="007E2BCD" w:rsidRDefault="007E2BCD" w:rsidP="007E2BCD">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E2BCD" w:rsidRDefault="007E2BCD" w:rsidP="007E2BCD">
      <w:pPr>
        <w:autoSpaceDE w:val="0"/>
        <w:autoSpaceDN w:val="0"/>
        <w:adjustRightInd w:val="0"/>
        <w:jc w:val="both"/>
      </w:pPr>
      <w:r>
        <w:t>Órgãos responsáveis pela legislação de alimentos:</w:t>
      </w:r>
    </w:p>
    <w:p w:rsidR="007E2BCD" w:rsidRDefault="007E2BCD" w:rsidP="007E2BCD">
      <w:pPr>
        <w:autoSpaceDE w:val="0"/>
        <w:autoSpaceDN w:val="0"/>
        <w:adjustRightInd w:val="0"/>
        <w:jc w:val="both"/>
      </w:pPr>
      <w:r>
        <w:t>ANVISA (Agência Nacional de Vigilância Sanitária)</w:t>
      </w:r>
    </w:p>
    <w:p w:rsidR="007E2BCD" w:rsidRDefault="007E2BCD" w:rsidP="007E2BCD">
      <w:pPr>
        <w:autoSpaceDE w:val="0"/>
        <w:autoSpaceDN w:val="0"/>
        <w:adjustRightInd w:val="0"/>
        <w:jc w:val="both"/>
      </w:pPr>
      <w:r>
        <w:t>MAPA (Ministério da Agricultura, Pecuária e Abastecimento</w:t>
      </w:r>
      <w:proofErr w:type="gramStart"/>
      <w:r>
        <w:t>)</w:t>
      </w:r>
      <w:proofErr w:type="gramEnd"/>
    </w:p>
    <w:p w:rsidR="007E2BCD" w:rsidRDefault="007E2BCD" w:rsidP="007E2BCD">
      <w:pPr>
        <w:autoSpaceDE w:val="0"/>
        <w:autoSpaceDN w:val="0"/>
        <w:adjustRightInd w:val="0"/>
        <w:jc w:val="both"/>
      </w:pPr>
      <w:r>
        <w:t>INMETRO (Instituto de Metrologia)</w:t>
      </w:r>
    </w:p>
    <w:p w:rsidR="00306948" w:rsidRDefault="00306948" w:rsidP="007E2BCD">
      <w:pPr>
        <w:autoSpaceDE w:val="0"/>
        <w:autoSpaceDN w:val="0"/>
        <w:adjustRightInd w:val="0"/>
        <w:jc w:val="both"/>
        <w:rPr>
          <w:b/>
        </w:rPr>
      </w:pPr>
    </w:p>
    <w:p w:rsidR="007E2BCD" w:rsidRDefault="00B64D60" w:rsidP="007E2BCD">
      <w:pPr>
        <w:autoSpaceDE w:val="0"/>
        <w:autoSpaceDN w:val="0"/>
        <w:adjustRightInd w:val="0"/>
        <w:jc w:val="both"/>
        <w:rPr>
          <w:b/>
        </w:rPr>
      </w:pPr>
      <w:r>
        <w:rPr>
          <w:b/>
          <w:noProof/>
        </w:rPr>
        <w:lastRenderedPageBreak/>
        <w:drawing>
          <wp:anchor distT="0" distB="0" distL="114300" distR="114300" simplePos="0" relativeHeight="251671552" behindDoc="0" locked="0" layoutInCell="1" allowOverlap="1">
            <wp:simplePos x="0" y="0"/>
            <wp:positionH relativeFrom="margin">
              <wp:posOffset>2853690</wp:posOffset>
            </wp:positionH>
            <wp:positionV relativeFrom="margin">
              <wp:posOffset>-594995</wp:posOffset>
            </wp:positionV>
            <wp:extent cx="3324225" cy="514350"/>
            <wp:effectExtent l="19050" t="0" r="9525" b="0"/>
            <wp:wrapSquare wrapText="bothSides"/>
            <wp:docPr id="7"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rPr>
        <w:t>1 – HORTIFRUTIGRANJEIROS</w:t>
      </w:r>
    </w:p>
    <w:p w:rsidR="007E2BCD" w:rsidRDefault="007E2BCD" w:rsidP="007E2BCD">
      <w:pPr>
        <w:autoSpaceDE w:val="0"/>
        <w:autoSpaceDN w:val="0"/>
        <w:adjustRightInd w:val="0"/>
        <w:ind w:firstLine="1440"/>
        <w:jc w:val="both"/>
        <w:rPr>
          <w:color w:val="FF0000"/>
          <w:sz w:val="22"/>
          <w:szCs w:val="22"/>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sz w:val="22"/>
          <w:szCs w:val="22"/>
        </w:rPr>
        <w:t>(OS ITENS ABAIXO RELACIONADOS CONSTAM APENAS COMO EXEMPLO, DEVENDO CADA UNIDADE ESCOLAR ADEQUAR-SE A SUA REALIDADE E ÀS SUAS NECESSIDADES).</w:t>
      </w:r>
    </w:p>
    <w:p w:rsidR="00704476" w:rsidRDefault="00704476" w:rsidP="007E2BCD">
      <w:pPr>
        <w:autoSpaceDE w:val="0"/>
        <w:autoSpaceDN w:val="0"/>
        <w:adjustRightInd w:val="0"/>
        <w:ind w:firstLine="1440"/>
        <w:jc w:val="both"/>
        <w:rPr>
          <w:color w:val="FF0000"/>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1439"/>
        <w:gridCol w:w="1079"/>
        <w:gridCol w:w="6202"/>
      </w:tblGrid>
      <w:tr w:rsidR="007E2BCD" w:rsidTr="00B273C2">
        <w:tc>
          <w:tcPr>
            <w:tcW w:w="1439" w:type="dxa"/>
            <w:tcBorders>
              <w:top w:val="single" w:sz="4" w:space="0" w:color="auto"/>
              <w:left w:val="nil"/>
              <w:bottom w:val="single" w:sz="4" w:space="0" w:color="auto"/>
              <w:right w:val="single" w:sz="4" w:space="0" w:color="auto"/>
            </w:tcBorders>
            <w:hideMark/>
          </w:tcPr>
          <w:p w:rsidR="007E2BCD" w:rsidRPr="00B273C2" w:rsidRDefault="007E2BCD">
            <w:pPr>
              <w:autoSpaceDE w:val="0"/>
              <w:autoSpaceDN w:val="0"/>
              <w:adjustRightInd w:val="0"/>
              <w:spacing w:line="276" w:lineRule="auto"/>
              <w:jc w:val="both"/>
              <w:rPr>
                <w:b/>
                <w:sz w:val="20"/>
                <w:szCs w:val="20"/>
                <w:lang w:eastAsia="en-US"/>
              </w:rPr>
            </w:pPr>
            <w:r w:rsidRPr="00B273C2">
              <w:rPr>
                <w:b/>
                <w:sz w:val="20"/>
                <w:szCs w:val="20"/>
                <w:lang w:eastAsia="en-US"/>
              </w:rPr>
              <w:t>ALIMENTOS</w:t>
            </w:r>
          </w:p>
        </w:tc>
        <w:tc>
          <w:tcPr>
            <w:tcW w:w="1079" w:type="dxa"/>
            <w:tcBorders>
              <w:top w:val="single" w:sz="4" w:space="0" w:color="auto"/>
              <w:left w:val="single" w:sz="4" w:space="0" w:color="auto"/>
              <w:bottom w:val="single" w:sz="4" w:space="0" w:color="auto"/>
              <w:right w:val="single" w:sz="4" w:space="0" w:color="auto"/>
            </w:tcBorders>
            <w:hideMark/>
          </w:tcPr>
          <w:p w:rsidR="007E2BCD" w:rsidRPr="00B273C2" w:rsidRDefault="007E2BCD">
            <w:pPr>
              <w:autoSpaceDE w:val="0"/>
              <w:autoSpaceDN w:val="0"/>
              <w:adjustRightInd w:val="0"/>
              <w:spacing w:line="276" w:lineRule="auto"/>
              <w:jc w:val="both"/>
              <w:rPr>
                <w:b/>
                <w:sz w:val="20"/>
                <w:szCs w:val="20"/>
                <w:lang w:eastAsia="en-US"/>
              </w:rPr>
            </w:pPr>
            <w:r w:rsidRPr="00B273C2">
              <w:rPr>
                <w:b/>
                <w:sz w:val="20"/>
                <w:szCs w:val="20"/>
                <w:lang w:eastAsia="en-US"/>
              </w:rPr>
              <w:t>UNIDAD</w:t>
            </w:r>
          </w:p>
        </w:tc>
        <w:tc>
          <w:tcPr>
            <w:tcW w:w="6202" w:type="dxa"/>
            <w:tcBorders>
              <w:top w:val="single" w:sz="4" w:space="0" w:color="auto"/>
              <w:left w:val="single" w:sz="4" w:space="0" w:color="auto"/>
              <w:bottom w:val="single" w:sz="4" w:space="0" w:color="auto"/>
              <w:right w:val="nil"/>
            </w:tcBorders>
            <w:hideMark/>
          </w:tcPr>
          <w:p w:rsidR="007E2BCD" w:rsidRPr="00B273C2" w:rsidRDefault="007E2BCD">
            <w:pPr>
              <w:autoSpaceDE w:val="0"/>
              <w:autoSpaceDN w:val="0"/>
              <w:adjustRightInd w:val="0"/>
              <w:spacing w:line="276" w:lineRule="auto"/>
              <w:jc w:val="both"/>
              <w:rPr>
                <w:b/>
                <w:sz w:val="20"/>
                <w:szCs w:val="20"/>
                <w:lang w:eastAsia="en-US"/>
              </w:rPr>
            </w:pPr>
            <w:r w:rsidRPr="00B273C2">
              <w:rPr>
                <w:b/>
                <w:sz w:val="20"/>
                <w:szCs w:val="20"/>
                <w:lang w:eastAsia="en-US"/>
              </w:rPr>
              <w:t>VARIEDADES</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Abacaxi</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Havaí ou pérola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Banana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 xml:space="preserve">Madura; nanica, maçã, prata, da </w:t>
            </w:r>
            <w:proofErr w:type="gramStart"/>
            <w:r>
              <w:rPr>
                <w:lang w:eastAsia="en-US"/>
              </w:rPr>
              <w:t>terra</w:t>
            </w:r>
            <w:proofErr w:type="gram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Laranja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proofErr w:type="spellStart"/>
            <w:r>
              <w:rPr>
                <w:lang w:eastAsia="en-US"/>
              </w:rPr>
              <w:t>Pêra</w:t>
            </w:r>
            <w:proofErr w:type="spell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Maçã</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Mamão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Formosa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Melancia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Peso entre 6 a 10 Kg</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Abóbora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 xml:space="preserve">Alface </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proofErr w:type="spellStart"/>
            <w:r>
              <w:rPr>
                <w:lang w:eastAsia="en-US"/>
              </w:rPr>
              <w:t>Mç</w:t>
            </w:r>
            <w:proofErr w:type="spellEnd"/>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Lisa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Couve</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Manteiga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Milho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Verde</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Pimentão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Verde</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Repolho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Verde</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Tomate</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Vagem</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Mandioca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Salsa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proofErr w:type="spellStart"/>
            <w:r>
              <w:rPr>
                <w:lang w:eastAsia="en-US"/>
              </w:rPr>
              <w:t>Mç</w:t>
            </w:r>
            <w:proofErr w:type="spellEnd"/>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Cebolinha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proofErr w:type="spellStart"/>
            <w:r>
              <w:rPr>
                <w:lang w:eastAsia="en-US"/>
              </w:rPr>
              <w:t>Mç</w:t>
            </w:r>
            <w:proofErr w:type="spellEnd"/>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Cebola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Branca ou roxa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Cenoura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Chuchu</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Alho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Beterraba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Especial tipo 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Batata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Doce</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Batata</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Inglesa</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Limão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lang w:eastAsia="en-US"/>
              </w:rPr>
              <w:t>Taiti</w:t>
            </w: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Inhame</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c>
          <w:tcPr>
            <w:tcW w:w="6202" w:type="dxa"/>
            <w:tcBorders>
              <w:top w:val="single" w:sz="4" w:space="0" w:color="auto"/>
              <w:left w:val="single" w:sz="4" w:space="0" w:color="auto"/>
              <w:bottom w:val="single" w:sz="4" w:space="0" w:color="auto"/>
              <w:right w:val="nil"/>
            </w:tcBorders>
          </w:tcPr>
          <w:p w:rsidR="007E2BCD" w:rsidRDefault="007E2BCD">
            <w:pPr>
              <w:autoSpaceDE w:val="0"/>
              <w:autoSpaceDN w:val="0"/>
              <w:adjustRightInd w:val="0"/>
              <w:spacing w:line="276" w:lineRule="auto"/>
              <w:jc w:val="both"/>
              <w:rPr>
                <w:lang w:eastAsia="en-US"/>
              </w:rPr>
            </w:pPr>
          </w:p>
        </w:tc>
      </w:tr>
      <w:tr w:rsidR="007E2BCD" w:rsidTr="00B273C2">
        <w:tc>
          <w:tcPr>
            <w:tcW w:w="1439" w:type="dxa"/>
            <w:tcBorders>
              <w:top w:val="single" w:sz="4" w:space="0" w:color="auto"/>
              <w:left w:val="nil"/>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sz w:val="22"/>
                <w:szCs w:val="22"/>
                <w:lang w:eastAsia="en-US"/>
              </w:rPr>
              <w:t>Ovo</w:t>
            </w:r>
          </w:p>
        </w:tc>
        <w:tc>
          <w:tcPr>
            <w:tcW w:w="1079"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proofErr w:type="spellStart"/>
            <w:r>
              <w:rPr>
                <w:sz w:val="22"/>
                <w:szCs w:val="22"/>
                <w:lang w:eastAsia="en-US"/>
              </w:rPr>
              <w:t>Dz</w:t>
            </w:r>
            <w:proofErr w:type="spellEnd"/>
          </w:p>
        </w:tc>
        <w:tc>
          <w:tcPr>
            <w:tcW w:w="6202" w:type="dxa"/>
            <w:tcBorders>
              <w:top w:val="single" w:sz="4" w:space="0" w:color="auto"/>
              <w:left w:val="single" w:sz="4" w:space="0" w:color="auto"/>
              <w:bottom w:val="single" w:sz="4" w:space="0" w:color="auto"/>
              <w:right w:val="nil"/>
            </w:tcBorders>
            <w:hideMark/>
          </w:tcPr>
          <w:p w:rsidR="007E2BCD" w:rsidRDefault="007E2BCD">
            <w:pPr>
              <w:autoSpaceDE w:val="0"/>
              <w:autoSpaceDN w:val="0"/>
              <w:adjustRightInd w:val="0"/>
              <w:spacing w:line="276" w:lineRule="auto"/>
              <w:jc w:val="both"/>
              <w:rPr>
                <w:lang w:eastAsia="en-US"/>
              </w:rPr>
            </w:pPr>
            <w:r>
              <w:rPr>
                <w:sz w:val="22"/>
                <w:szCs w:val="22"/>
                <w:lang w:eastAsia="en-US"/>
              </w:rPr>
              <w:t>De galinha, branco ou de cor, classe A, casca limpa, sem manchas ou deformações</w:t>
            </w:r>
            <w:r w:rsidR="00306948">
              <w:rPr>
                <w:sz w:val="22"/>
                <w:szCs w:val="22"/>
                <w:lang w:eastAsia="en-US"/>
              </w:rPr>
              <w:t>.</w:t>
            </w:r>
          </w:p>
        </w:tc>
      </w:tr>
    </w:tbl>
    <w:p w:rsidR="007E2BCD" w:rsidRDefault="007E2BCD" w:rsidP="007E2BCD">
      <w:pPr>
        <w:autoSpaceDE w:val="0"/>
        <w:autoSpaceDN w:val="0"/>
        <w:adjustRightInd w:val="0"/>
        <w:jc w:val="both"/>
        <w:rPr>
          <w:b/>
        </w:rPr>
      </w:pPr>
    </w:p>
    <w:p w:rsidR="00B64D60" w:rsidRDefault="00B64D60" w:rsidP="007E2BCD">
      <w:pPr>
        <w:autoSpaceDE w:val="0"/>
        <w:autoSpaceDN w:val="0"/>
        <w:adjustRightInd w:val="0"/>
        <w:jc w:val="both"/>
        <w:rPr>
          <w:b/>
        </w:rPr>
      </w:pPr>
    </w:p>
    <w:p w:rsidR="00B64D60" w:rsidRDefault="00B64D60" w:rsidP="007E2BCD">
      <w:pPr>
        <w:autoSpaceDE w:val="0"/>
        <w:autoSpaceDN w:val="0"/>
        <w:adjustRightInd w:val="0"/>
        <w:jc w:val="both"/>
        <w:rPr>
          <w:b/>
        </w:rPr>
      </w:pPr>
    </w:p>
    <w:p w:rsidR="00B64D60" w:rsidRDefault="00B64D60" w:rsidP="007E2BCD">
      <w:pPr>
        <w:autoSpaceDE w:val="0"/>
        <w:autoSpaceDN w:val="0"/>
        <w:adjustRightInd w:val="0"/>
        <w:jc w:val="both"/>
        <w:rPr>
          <w:b/>
        </w:rPr>
      </w:pPr>
    </w:p>
    <w:p w:rsidR="00B64D60" w:rsidRDefault="00B64D60" w:rsidP="007E2BCD">
      <w:pPr>
        <w:autoSpaceDE w:val="0"/>
        <w:autoSpaceDN w:val="0"/>
        <w:adjustRightInd w:val="0"/>
        <w:jc w:val="both"/>
        <w:rPr>
          <w:b/>
        </w:rPr>
      </w:pPr>
    </w:p>
    <w:p w:rsidR="00B64D60" w:rsidRDefault="00B64D60" w:rsidP="007E2BCD">
      <w:pPr>
        <w:autoSpaceDE w:val="0"/>
        <w:autoSpaceDN w:val="0"/>
        <w:adjustRightInd w:val="0"/>
        <w:jc w:val="both"/>
        <w:rPr>
          <w:b/>
        </w:rPr>
      </w:pPr>
    </w:p>
    <w:p w:rsidR="007E2BCD" w:rsidRDefault="00B64D60" w:rsidP="007E2BCD">
      <w:pPr>
        <w:autoSpaceDE w:val="0"/>
        <w:autoSpaceDN w:val="0"/>
        <w:adjustRightInd w:val="0"/>
        <w:jc w:val="both"/>
        <w:rPr>
          <w:b/>
        </w:rPr>
      </w:pPr>
      <w:r>
        <w:rPr>
          <w:b/>
          <w:noProof/>
        </w:rPr>
        <w:drawing>
          <wp:anchor distT="0" distB="0" distL="114300" distR="114300" simplePos="0" relativeHeight="251673600" behindDoc="0" locked="0" layoutInCell="1" allowOverlap="1">
            <wp:simplePos x="0" y="0"/>
            <wp:positionH relativeFrom="margin">
              <wp:posOffset>2777490</wp:posOffset>
            </wp:positionH>
            <wp:positionV relativeFrom="margin">
              <wp:posOffset>-442595</wp:posOffset>
            </wp:positionV>
            <wp:extent cx="3324225" cy="514350"/>
            <wp:effectExtent l="19050" t="0" r="9525" b="0"/>
            <wp:wrapSquare wrapText="bothSides"/>
            <wp:docPr id="8"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rPr>
        <w:t>2 – GENEROS ALIMENTÍCIOS</w:t>
      </w:r>
    </w:p>
    <w:p w:rsidR="00B64D60" w:rsidRDefault="00B64D60" w:rsidP="007E2BCD">
      <w:pPr>
        <w:autoSpaceDE w:val="0"/>
        <w:autoSpaceDN w:val="0"/>
        <w:adjustRightInd w:val="0"/>
        <w:jc w:val="both"/>
        <w:rPr>
          <w:b/>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402"/>
        <w:gridCol w:w="567"/>
      </w:tblGrid>
      <w:tr w:rsidR="007E2BCD" w:rsidTr="00306948">
        <w:tc>
          <w:tcPr>
            <w:tcW w:w="5671"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b/>
                <w:lang w:eastAsia="en-US"/>
              </w:rPr>
            </w:pPr>
          </w:p>
          <w:p w:rsidR="00B64D60" w:rsidRDefault="007E2BCD">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produto obtido do pó do urucum com a mistura de fubá ou farinha de mandioca. Pó fino, de coloração avermelhada, deve estar sem a presença de sujidade ou matérias estranhas.</w:t>
            </w:r>
          </w:p>
          <w:p w:rsidR="007E2BCD" w:rsidRDefault="007E2BCD">
            <w:pPr>
              <w:autoSpaceDE w:val="0"/>
              <w:autoSpaceDN w:val="0"/>
              <w:adjustRightInd w:val="0"/>
              <w:spacing w:line="276" w:lineRule="auto"/>
              <w:jc w:val="both"/>
              <w:rPr>
                <w:lang w:eastAsia="en-US"/>
              </w:rPr>
            </w:pPr>
            <w:r>
              <w:rPr>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lang w:eastAsia="en-US"/>
              </w:rPr>
            </w:pPr>
          </w:p>
          <w:p w:rsidR="007E2BCD" w:rsidRDefault="007E2BCD">
            <w:pPr>
              <w:autoSpaceDE w:val="0"/>
              <w:autoSpaceDN w:val="0"/>
              <w:adjustRightInd w:val="0"/>
              <w:spacing w:line="276" w:lineRule="auto"/>
              <w:jc w:val="both"/>
              <w:rPr>
                <w:lang w:eastAsia="en-US"/>
              </w:rPr>
            </w:pPr>
            <w:r>
              <w:rPr>
                <w:lang w:eastAsia="en-US"/>
              </w:rPr>
              <w:t>Embalagem de polietileno transparente, resistente. De 500g a 1 Kg.</w:t>
            </w:r>
          </w:p>
        </w:tc>
        <w:tc>
          <w:tcPr>
            <w:tcW w:w="567"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r>
      <w:tr w:rsidR="007E2BCD" w:rsidTr="00306948">
        <w:tc>
          <w:tcPr>
            <w:tcW w:w="5671"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b/>
                <w:lang w:eastAsia="en-US"/>
              </w:rPr>
            </w:pPr>
          </w:p>
          <w:p w:rsidR="007E2BCD" w:rsidRDefault="007E2BCD">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B64D60" w:rsidRDefault="00B64D60">
            <w:pPr>
              <w:autoSpaceDE w:val="0"/>
              <w:autoSpaceDN w:val="0"/>
              <w:adjustRightInd w:val="0"/>
              <w:spacing w:line="276" w:lineRule="auto"/>
              <w:jc w:val="both"/>
              <w:rPr>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lang w:eastAsia="en-US"/>
              </w:rPr>
            </w:pPr>
          </w:p>
          <w:p w:rsidR="007E2BCD" w:rsidRDefault="007E2BCD">
            <w:pPr>
              <w:autoSpaceDE w:val="0"/>
              <w:autoSpaceDN w:val="0"/>
              <w:adjustRightInd w:val="0"/>
              <w:spacing w:line="276" w:lineRule="auto"/>
              <w:jc w:val="both"/>
              <w:rPr>
                <w:lang w:eastAsia="en-US"/>
              </w:rPr>
            </w:pPr>
            <w:r>
              <w:rPr>
                <w:lang w:eastAsia="en-US"/>
              </w:rPr>
              <w:t>Embalagem de polietileno. De 500g a 1 Kg.</w:t>
            </w:r>
          </w:p>
        </w:tc>
        <w:tc>
          <w:tcPr>
            <w:tcW w:w="567"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r>
      <w:tr w:rsidR="007E2BCD" w:rsidTr="00306948">
        <w:tc>
          <w:tcPr>
            <w:tcW w:w="5671"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b/>
                <w:lang w:eastAsia="en-US"/>
              </w:rPr>
            </w:pPr>
          </w:p>
          <w:p w:rsidR="007E2BCD" w:rsidRDefault="007E2BCD">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B64D60" w:rsidRDefault="00B64D60">
            <w:pPr>
              <w:autoSpaceDE w:val="0"/>
              <w:autoSpaceDN w:val="0"/>
              <w:adjustRightInd w:val="0"/>
              <w:spacing w:line="276" w:lineRule="auto"/>
              <w:jc w:val="both"/>
              <w:rPr>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lang w:eastAsia="en-US"/>
              </w:rPr>
            </w:pPr>
          </w:p>
          <w:p w:rsidR="007E2BCD" w:rsidRDefault="007E2BCD">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567"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r>
      <w:tr w:rsidR="007E2BCD" w:rsidTr="00306948">
        <w:tc>
          <w:tcPr>
            <w:tcW w:w="5671"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b/>
                <w:lang w:eastAsia="en-US"/>
              </w:rPr>
            </w:pPr>
          </w:p>
          <w:p w:rsidR="007E2BCD" w:rsidRDefault="007E2BCD">
            <w:pPr>
              <w:autoSpaceDE w:val="0"/>
              <w:autoSpaceDN w:val="0"/>
              <w:adjustRightInd w:val="0"/>
              <w:spacing w:line="276" w:lineRule="auto"/>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p w:rsidR="00B64D60" w:rsidRDefault="00B64D60">
            <w:pPr>
              <w:autoSpaceDE w:val="0"/>
              <w:autoSpaceDN w:val="0"/>
              <w:adjustRightInd w:val="0"/>
              <w:spacing w:line="276" w:lineRule="auto"/>
              <w:jc w:val="both"/>
              <w:rPr>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04476" w:rsidRDefault="00704476">
            <w:pPr>
              <w:autoSpaceDE w:val="0"/>
              <w:autoSpaceDN w:val="0"/>
              <w:adjustRightInd w:val="0"/>
              <w:spacing w:line="276" w:lineRule="auto"/>
              <w:jc w:val="both"/>
              <w:rPr>
                <w:lang w:eastAsia="en-US"/>
              </w:rPr>
            </w:pPr>
          </w:p>
          <w:p w:rsidR="007E2BCD" w:rsidRDefault="007E2BCD">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567"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lang w:eastAsia="en-US"/>
              </w:rPr>
            </w:pPr>
            <w:r>
              <w:rPr>
                <w:lang w:eastAsia="en-US"/>
              </w:rPr>
              <w:t>Kg</w:t>
            </w:r>
          </w:p>
        </w:tc>
      </w:tr>
    </w:tbl>
    <w:p w:rsidR="007E2BCD" w:rsidRDefault="007E2BCD" w:rsidP="007E2BCD">
      <w:pPr>
        <w:autoSpaceDE w:val="0"/>
        <w:autoSpaceDN w:val="0"/>
        <w:adjustRightInd w:val="0"/>
        <w:jc w:val="both"/>
        <w:rPr>
          <w:sz w:val="18"/>
          <w:szCs w:val="18"/>
        </w:rPr>
      </w:pPr>
    </w:p>
    <w:p w:rsidR="00704476" w:rsidRDefault="00704476" w:rsidP="007E2BCD">
      <w:pPr>
        <w:autoSpaceDE w:val="0"/>
        <w:autoSpaceDN w:val="0"/>
        <w:adjustRightInd w:val="0"/>
        <w:jc w:val="both"/>
        <w:rPr>
          <w:sz w:val="18"/>
          <w:szCs w:val="18"/>
        </w:rPr>
      </w:pPr>
    </w:p>
    <w:p w:rsidR="007E2BCD" w:rsidRDefault="007E2BCD" w:rsidP="007E2BCD">
      <w:pPr>
        <w:autoSpaceDE w:val="0"/>
        <w:autoSpaceDN w:val="0"/>
        <w:adjustRightInd w:val="0"/>
        <w:jc w:val="both"/>
        <w:rPr>
          <w:b/>
          <w:bCs/>
        </w:rPr>
      </w:pPr>
      <w:r>
        <w:rPr>
          <w:b/>
          <w:bCs/>
        </w:rPr>
        <w:t>ESTIMATIVA DE QUANTITATIVO DE GÊNEROS ALIMENTÍCIOS A SEREM ADQUIRIDOS DA AGRICULTURA FAMILIAR E EMPREENDEDOR FAMILIAR RURAL</w:t>
      </w:r>
    </w:p>
    <w:p w:rsidR="00704476" w:rsidRDefault="00704476" w:rsidP="007E2BCD">
      <w:pPr>
        <w:autoSpaceDE w:val="0"/>
        <w:autoSpaceDN w:val="0"/>
        <w:adjustRightInd w:val="0"/>
        <w:jc w:val="both"/>
        <w:rPr>
          <w:b/>
          <w:bCs/>
        </w:rPr>
      </w:pPr>
    </w:p>
    <w:p w:rsidR="00704476" w:rsidRDefault="00704476"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NESTE QUADRO, COLOCAR OS ALIMENTOS QUE A UNIDADE ESCOLAR COMPRARÁ NO PERÍODO.</w:t>
      </w:r>
    </w:p>
    <w:p w:rsidR="007E2BCD" w:rsidRDefault="007E2BCD" w:rsidP="007E2BC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b/>
                <w:bCs/>
                <w:lang w:eastAsia="en-US"/>
              </w:rPr>
            </w:pPr>
            <w:r>
              <w:rPr>
                <w:b/>
                <w:bCs/>
                <w:lang w:eastAsia="en-US"/>
              </w:rPr>
              <w:t>GÊNEROS ALIMENTÍCIOS</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b/>
                <w:bCs/>
                <w:lang w:eastAsia="en-US"/>
              </w:rPr>
            </w:pPr>
            <w:r>
              <w:rPr>
                <w:b/>
                <w:bCs/>
                <w:lang w:eastAsia="en-US"/>
              </w:rPr>
              <w:t>QUANTITATIVO</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Batata doce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180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Batata inglesa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180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Banana marmelo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120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Beterraba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100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lastRenderedPageBreak/>
              <w:t xml:space="preserve">Cebola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60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Cenoura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180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Banana prata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180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Couve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30 (Maço industrial)</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Doce de banana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120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Laranja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120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Mandioca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proofErr w:type="gramStart"/>
            <w:r>
              <w:rPr>
                <w:lang w:eastAsia="en-US"/>
              </w:rPr>
              <w:t>180Kg</w:t>
            </w:r>
            <w:proofErr w:type="gramEnd"/>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Milho verde in natura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60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Polpa de frutas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200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 xml:space="preserve">Repolho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rPr>
                <w:lang w:eastAsia="en-US"/>
              </w:rPr>
            </w:pPr>
            <w:r>
              <w:rPr>
                <w:lang w:eastAsia="en-US"/>
              </w:rPr>
              <w:t>50 Kg</w:t>
            </w:r>
          </w:p>
        </w:tc>
      </w:tr>
      <w:tr w:rsidR="007E2BCD" w:rsidTr="007E2BCD">
        <w:tc>
          <w:tcPr>
            <w:tcW w:w="4783"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b/>
                <w:bCs/>
                <w:lang w:eastAsia="en-US"/>
              </w:rPr>
            </w:pPr>
            <w:r>
              <w:rPr>
                <w:lang w:eastAsia="en-US"/>
              </w:rPr>
              <w:t xml:space="preserve">Tomate </w:t>
            </w:r>
          </w:p>
        </w:tc>
        <w:tc>
          <w:tcPr>
            <w:tcW w:w="4788" w:type="dxa"/>
            <w:tcBorders>
              <w:top w:val="single" w:sz="4" w:space="0" w:color="auto"/>
              <w:left w:val="single" w:sz="4" w:space="0" w:color="auto"/>
              <w:bottom w:val="single" w:sz="4" w:space="0" w:color="auto"/>
              <w:right w:val="single" w:sz="4" w:space="0" w:color="auto"/>
            </w:tcBorders>
            <w:hideMark/>
          </w:tcPr>
          <w:p w:rsidR="007E2BCD" w:rsidRDefault="007E2BCD">
            <w:pPr>
              <w:autoSpaceDE w:val="0"/>
              <w:autoSpaceDN w:val="0"/>
              <w:adjustRightInd w:val="0"/>
              <w:spacing w:line="276" w:lineRule="auto"/>
              <w:jc w:val="both"/>
              <w:rPr>
                <w:bCs/>
                <w:lang w:eastAsia="en-US"/>
              </w:rPr>
            </w:pPr>
            <w:r>
              <w:rPr>
                <w:bCs/>
                <w:lang w:eastAsia="en-US"/>
              </w:rPr>
              <w:t>80 Kg</w:t>
            </w:r>
          </w:p>
        </w:tc>
      </w:tr>
    </w:tbl>
    <w:p w:rsidR="007E2BCD" w:rsidRDefault="007E2BCD" w:rsidP="007E2BCD">
      <w:pPr>
        <w:autoSpaceDE w:val="0"/>
        <w:autoSpaceDN w:val="0"/>
        <w:adjustRightInd w:val="0"/>
        <w:jc w:val="both"/>
        <w:rPr>
          <w:b/>
          <w:bCs/>
        </w:rPr>
      </w:pPr>
      <w:r>
        <w:rPr>
          <w:b/>
          <w:bCs/>
        </w:rPr>
        <w:t xml:space="preserve"> </w:t>
      </w:r>
    </w:p>
    <w:p w:rsidR="00306948" w:rsidRDefault="00306948" w:rsidP="007E2BCD">
      <w:pPr>
        <w:autoSpaceDE w:val="0"/>
        <w:autoSpaceDN w:val="0"/>
        <w:adjustRightInd w:val="0"/>
        <w:jc w:val="both"/>
        <w:rPr>
          <w:b/>
          <w:sz w:val="22"/>
          <w:szCs w:val="22"/>
        </w:rPr>
      </w:pPr>
    </w:p>
    <w:p w:rsidR="007E2BCD" w:rsidRDefault="00B64D60" w:rsidP="007E2BCD">
      <w:pPr>
        <w:autoSpaceDE w:val="0"/>
        <w:autoSpaceDN w:val="0"/>
        <w:adjustRightInd w:val="0"/>
        <w:jc w:val="both"/>
        <w:rPr>
          <w:b/>
          <w:sz w:val="22"/>
          <w:szCs w:val="22"/>
        </w:rPr>
      </w:pPr>
      <w:r w:rsidRPr="00B64D60">
        <w:rPr>
          <w:b/>
          <w:noProof/>
          <w:sz w:val="22"/>
          <w:szCs w:val="22"/>
        </w:rPr>
        <w:drawing>
          <wp:anchor distT="0" distB="0" distL="114300" distR="114300" simplePos="0" relativeHeight="251675648" behindDoc="0" locked="0" layoutInCell="1" allowOverlap="1">
            <wp:simplePos x="0" y="0"/>
            <wp:positionH relativeFrom="margin">
              <wp:posOffset>2777490</wp:posOffset>
            </wp:positionH>
            <wp:positionV relativeFrom="margin">
              <wp:posOffset>-633095</wp:posOffset>
            </wp:positionV>
            <wp:extent cx="3324225" cy="514350"/>
            <wp:effectExtent l="19050" t="0" r="9525" b="0"/>
            <wp:wrapSquare wrapText="bothSides"/>
            <wp:docPr id="9"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sz w:val="22"/>
          <w:szCs w:val="22"/>
        </w:rPr>
        <w:t>CONSELHO ESCOLAR DO (</w:t>
      </w:r>
      <w:r w:rsidR="007E2BCD">
        <w:rPr>
          <w:b/>
          <w:i/>
          <w:sz w:val="22"/>
          <w:szCs w:val="22"/>
          <w:lang w:val="pt-PT"/>
        </w:rPr>
        <w:t>COLÉGIO ESTADUAL DR. HENRIQUE SANTILLO</w:t>
      </w:r>
      <w:proofErr w:type="gramStart"/>
      <w:r w:rsidR="007E2BCD">
        <w:rPr>
          <w:sz w:val="22"/>
          <w:szCs w:val="22"/>
          <w:lang w:val="pt-PT"/>
        </w:rPr>
        <w:t xml:space="preserve">  </w:t>
      </w:r>
      <w:proofErr w:type="gramEnd"/>
      <w:r w:rsidR="007E2BCD">
        <w:rPr>
          <w:b/>
          <w:sz w:val="22"/>
          <w:szCs w:val="22"/>
        </w:rPr>
        <w:t>)</w:t>
      </w:r>
    </w:p>
    <w:p w:rsidR="007E2BCD" w:rsidRDefault="00306948" w:rsidP="007E2BCD">
      <w:pPr>
        <w:autoSpaceDE w:val="0"/>
        <w:autoSpaceDN w:val="0"/>
        <w:adjustRightInd w:val="0"/>
        <w:jc w:val="both"/>
        <w:rPr>
          <w:sz w:val="22"/>
          <w:szCs w:val="22"/>
        </w:rPr>
      </w:pPr>
      <w:r>
        <w:rPr>
          <w:b/>
          <w:sz w:val="22"/>
          <w:szCs w:val="22"/>
        </w:rPr>
        <w:t>GOIÂNIA, 10</w:t>
      </w:r>
      <w:r w:rsidR="007E2BCD">
        <w:rPr>
          <w:b/>
          <w:sz w:val="22"/>
          <w:szCs w:val="22"/>
        </w:rPr>
        <w:t xml:space="preserve"> DE </w:t>
      </w:r>
      <w:r>
        <w:rPr>
          <w:b/>
          <w:sz w:val="22"/>
          <w:szCs w:val="22"/>
        </w:rPr>
        <w:t>OUTUBRO</w:t>
      </w:r>
      <w:r w:rsidR="007E2BCD">
        <w:rPr>
          <w:b/>
          <w:sz w:val="22"/>
          <w:szCs w:val="22"/>
        </w:rPr>
        <w:t xml:space="preserve"> DE 2012. </w:t>
      </w:r>
    </w:p>
    <w:p w:rsidR="00306948" w:rsidRDefault="00306948" w:rsidP="007E2BCD">
      <w:pPr>
        <w:autoSpaceDE w:val="0"/>
        <w:autoSpaceDN w:val="0"/>
        <w:adjustRightInd w:val="0"/>
        <w:ind w:firstLine="1800"/>
        <w:jc w:val="both"/>
        <w:rPr>
          <w:b/>
          <w:bCs/>
          <w:sz w:val="22"/>
          <w:szCs w:val="22"/>
        </w:rPr>
      </w:pPr>
    </w:p>
    <w:p w:rsidR="007E2BCD" w:rsidRDefault="007E2BCD" w:rsidP="007E2BCD">
      <w:pPr>
        <w:autoSpaceDE w:val="0"/>
        <w:autoSpaceDN w:val="0"/>
        <w:adjustRightInd w:val="0"/>
        <w:ind w:firstLine="1800"/>
        <w:jc w:val="both"/>
        <w:rPr>
          <w:b/>
          <w:bCs/>
          <w:sz w:val="22"/>
          <w:szCs w:val="22"/>
        </w:rPr>
      </w:pPr>
      <w:r>
        <w:rPr>
          <w:b/>
          <w:bCs/>
          <w:sz w:val="22"/>
          <w:szCs w:val="22"/>
        </w:rPr>
        <w:t>ANEXO III- MODELO DE PROJETO DE VENDA CONFORME ANEXO V DA RESOLUÇÃO Nº 38 DO FNDE, DE 16/07/2009.</w:t>
      </w:r>
    </w:p>
    <w:p w:rsidR="00B64D60" w:rsidRDefault="00B64D60" w:rsidP="007E2BCD">
      <w:pPr>
        <w:autoSpaceDE w:val="0"/>
        <w:autoSpaceDN w:val="0"/>
        <w:adjustRightInd w:val="0"/>
        <w:jc w:val="both"/>
        <w:rPr>
          <w:b/>
          <w:bCs/>
          <w:sz w:val="22"/>
          <w:szCs w:val="22"/>
        </w:rPr>
      </w:pPr>
    </w:p>
    <w:p w:rsidR="007E2BCD" w:rsidRDefault="007E2BCD" w:rsidP="007E2BCD">
      <w:pPr>
        <w:autoSpaceDE w:val="0"/>
        <w:autoSpaceDN w:val="0"/>
        <w:adjustRightInd w:val="0"/>
        <w:jc w:val="both"/>
        <w:rPr>
          <w:b/>
          <w:bCs/>
          <w:sz w:val="22"/>
          <w:szCs w:val="22"/>
        </w:rPr>
      </w:pPr>
      <w:r>
        <w:rPr>
          <w:b/>
          <w:bCs/>
          <w:sz w:val="22"/>
          <w:szCs w:val="22"/>
        </w:rPr>
        <w:t xml:space="preserve">PROGRAMA NACIONAL DE ALIMENTAÇÃO </w:t>
      </w:r>
      <w:proofErr w:type="gramStart"/>
      <w:r>
        <w:rPr>
          <w:b/>
          <w:bCs/>
          <w:sz w:val="22"/>
          <w:szCs w:val="22"/>
        </w:rPr>
        <w:t>ESCOLAR –PNAE</w:t>
      </w:r>
      <w:proofErr w:type="gramEnd"/>
      <w:r>
        <w:rPr>
          <w:b/>
          <w:bCs/>
          <w:sz w:val="22"/>
          <w:szCs w:val="22"/>
        </w:rPr>
        <w:t>.</w:t>
      </w:r>
    </w:p>
    <w:p w:rsidR="00B64D60" w:rsidRDefault="00B64D60" w:rsidP="007E2BCD">
      <w:pPr>
        <w:autoSpaceDE w:val="0"/>
        <w:autoSpaceDN w:val="0"/>
        <w:adjustRightInd w:val="0"/>
        <w:jc w:val="both"/>
        <w:rPr>
          <w:b/>
          <w:bCs/>
          <w:sz w:val="22"/>
          <w:szCs w:val="22"/>
        </w:rPr>
      </w:pPr>
    </w:p>
    <w:p w:rsidR="007E2BCD" w:rsidRDefault="007E2BCD" w:rsidP="007E2BCD">
      <w:pPr>
        <w:autoSpaceDE w:val="0"/>
        <w:autoSpaceDN w:val="0"/>
        <w:adjustRightInd w:val="0"/>
        <w:jc w:val="both"/>
        <w:rPr>
          <w:b/>
          <w:bCs/>
          <w:sz w:val="22"/>
          <w:szCs w:val="22"/>
        </w:rPr>
      </w:pPr>
      <w:r>
        <w:rPr>
          <w:b/>
          <w:bCs/>
          <w:sz w:val="22"/>
          <w:szCs w:val="22"/>
        </w:rPr>
        <w:t>PROJETO DE VENDA DE GENEROS ALIMENTÍCIOS DA AGRICULTURA FAMILIAR PARA ALIMENTAÇÃO ESCOLAR.</w:t>
      </w:r>
    </w:p>
    <w:p w:rsidR="007E2BCD" w:rsidRDefault="007E2BCD" w:rsidP="007E2BCD">
      <w:pPr>
        <w:autoSpaceDE w:val="0"/>
        <w:autoSpaceDN w:val="0"/>
        <w:adjustRightInd w:val="0"/>
        <w:jc w:val="both"/>
        <w:rPr>
          <w:b/>
          <w:bCs/>
          <w:sz w:val="22"/>
          <w:szCs w:val="22"/>
        </w:rPr>
      </w:pPr>
    </w:p>
    <w:p w:rsidR="00306948" w:rsidRDefault="00306948" w:rsidP="007E2BCD">
      <w:pPr>
        <w:autoSpaceDE w:val="0"/>
        <w:autoSpaceDN w:val="0"/>
        <w:adjustRightInd w:val="0"/>
        <w:jc w:val="both"/>
        <w:rPr>
          <w:b/>
          <w:bCs/>
          <w:sz w:val="22"/>
          <w:szCs w:val="22"/>
        </w:rPr>
      </w:pPr>
    </w:p>
    <w:p w:rsidR="00306948" w:rsidRDefault="00306948" w:rsidP="007E2BCD">
      <w:pPr>
        <w:autoSpaceDE w:val="0"/>
        <w:autoSpaceDN w:val="0"/>
        <w:adjustRightInd w:val="0"/>
        <w:jc w:val="both"/>
        <w:rPr>
          <w:b/>
          <w:bCs/>
          <w:sz w:val="22"/>
          <w:szCs w:val="22"/>
        </w:rPr>
      </w:pPr>
    </w:p>
    <w:p w:rsidR="007E2BCD" w:rsidRDefault="007E2BCD" w:rsidP="007E2BCD">
      <w:pPr>
        <w:pStyle w:val="PargrafodaLista"/>
        <w:numPr>
          <w:ilvl w:val="0"/>
          <w:numId w:val="2"/>
        </w:numPr>
        <w:autoSpaceDE w:val="0"/>
        <w:autoSpaceDN w:val="0"/>
        <w:adjustRightInd w:val="0"/>
        <w:jc w:val="both"/>
        <w:rPr>
          <w:b/>
          <w:bCs/>
          <w:sz w:val="22"/>
          <w:szCs w:val="22"/>
        </w:rPr>
      </w:pPr>
      <w:r>
        <w:rPr>
          <w:b/>
          <w:bCs/>
          <w:sz w:val="22"/>
          <w:szCs w:val="22"/>
        </w:rPr>
        <w:t>IDENTIFICAÇÃO DOS FORNECEDORES</w:t>
      </w:r>
    </w:p>
    <w:p w:rsidR="00704476" w:rsidRDefault="00704476"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Identificação da Proposta de Atendimento ao Edital da Chamada Pública nº 003/2012.</w:t>
      </w:r>
    </w:p>
    <w:p w:rsidR="00B64D60" w:rsidRDefault="00B64D60" w:rsidP="007E2BCD">
      <w:pPr>
        <w:autoSpaceDE w:val="0"/>
        <w:autoSpaceDN w:val="0"/>
        <w:adjustRightInd w:val="0"/>
        <w:jc w:val="both"/>
        <w:rPr>
          <w:b/>
          <w:bCs/>
        </w:rPr>
      </w:pPr>
    </w:p>
    <w:p w:rsidR="007E2BCD" w:rsidRDefault="007E2BCD" w:rsidP="007E2BCD">
      <w:pPr>
        <w:autoSpaceDE w:val="0"/>
        <w:autoSpaceDN w:val="0"/>
        <w:adjustRightInd w:val="0"/>
        <w:jc w:val="both"/>
        <w:rPr>
          <w:b/>
          <w:bCs/>
        </w:rPr>
      </w:pPr>
      <w:proofErr w:type="gramStart"/>
      <w:r>
        <w:rPr>
          <w:b/>
          <w:bCs/>
        </w:rPr>
        <w:t>A- Grupo</w:t>
      </w:r>
      <w:proofErr w:type="gramEnd"/>
      <w:r>
        <w:rPr>
          <w:b/>
          <w:bCs/>
        </w:rPr>
        <w:t xml:space="preserve"> Formal</w:t>
      </w:r>
    </w:p>
    <w:p w:rsidR="007E2BCD" w:rsidRDefault="007E2BCD" w:rsidP="007E2BCD">
      <w:pPr>
        <w:autoSpaceDE w:val="0"/>
        <w:autoSpaceDN w:val="0"/>
        <w:adjustRightInd w:val="0"/>
        <w:jc w:val="both"/>
      </w:pPr>
      <w:proofErr w:type="gramStart"/>
      <w:r>
        <w:t>1.</w:t>
      </w:r>
      <w:proofErr w:type="gramEnd"/>
      <w:r>
        <w:t>Nome do Proponente</w:t>
      </w:r>
    </w:p>
    <w:p w:rsidR="007E2BCD" w:rsidRDefault="007E2BCD" w:rsidP="007E2BCD">
      <w:pPr>
        <w:autoSpaceDE w:val="0"/>
        <w:autoSpaceDN w:val="0"/>
        <w:adjustRightInd w:val="0"/>
        <w:jc w:val="both"/>
      </w:pPr>
      <w:proofErr w:type="gramStart"/>
      <w:r>
        <w:t>2.</w:t>
      </w:r>
      <w:proofErr w:type="gramEnd"/>
      <w:r>
        <w:t>CNPJ</w:t>
      </w:r>
    </w:p>
    <w:p w:rsidR="007E2BCD" w:rsidRDefault="007E2BCD" w:rsidP="007E2BCD">
      <w:pPr>
        <w:autoSpaceDE w:val="0"/>
        <w:autoSpaceDN w:val="0"/>
        <w:adjustRightInd w:val="0"/>
        <w:jc w:val="both"/>
      </w:pPr>
      <w:proofErr w:type="gramStart"/>
      <w:r>
        <w:t>3.</w:t>
      </w:r>
      <w:proofErr w:type="gramEnd"/>
      <w:r>
        <w:t xml:space="preserve">Endereço </w:t>
      </w:r>
    </w:p>
    <w:p w:rsidR="007E2BCD" w:rsidRDefault="007E2BCD" w:rsidP="007E2BCD">
      <w:pPr>
        <w:autoSpaceDE w:val="0"/>
        <w:autoSpaceDN w:val="0"/>
        <w:adjustRightInd w:val="0"/>
        <w:jc w:val="both"/>
      </w:pPr>
      <w:r>
        <w:t xml:space="preserve">4. Município </w:t>
      </w:r>
    </w:p>
    <w:p w:rsidR="007E2BCD" w:rsidRDefault="007E2BCD" w:rsidP="007E2BCD">
      <w:pPr>
        <w:autoSpaceDE w:val="0"/>
        <w:autoSpaceDN w:val="0"/>
        <w:adjustRightInd w:val="0"/>
        <w:jc w:val="both"/>
      </w:pPr>
      <w:proofErr w:type="gramStart"/>
      <w:r>
        <w:t>5.</w:t>
      </w:r>
      <w:proofErr w:type="gramEnd"/>
      <w:r>
        <w:t>CEP</w:t>
      </w:r>
    </w:p>
    <w:p w:rsidR="007E2BCD" w:rsidRDefault="007E2BCD" w:rsidP="007E2BCD">
      <w:pPr>
        <w:autoSpaceDE w:val="0"/>
        <w:autoSpaceDN w:val="0"/>
        <w:adjustRightInd w:val="0"/>
        <w:jc w:val="both"/>
      </w:pPr>
      <w:r>
        <w:t>6. Nome representante Legal</w:t>
      </w:r>
    </w:p>
    <w:p w:rsidR="007E2BCD" w:rsidRDefault="007E2BCD" w:rsidP="007E2BCD">
      <w:pPr>
        <w:autoSpaceDE w:val="0"/>
        <w:autoSpaceDN w:val="0"/>
        <w:adjustRightInd w:val="0"/>
        <w:jc w:val="both"/>
      </w:pPr>
      <w:proofErr w:type="gramStart"/>
      <w:r>
        <w:t>7.</w:t>
      </w:r>
      <w:proofErr w:type="gramEnd"/>
      <w:r>
        <w:t xml:space="preserve">CPF </w:t>
      </w:r>
    </w:p>
    <w:p w:rsidR="007E2BCD" w:rsidRDefault="007E2BCD" w:rsidP="007E2BCD">
      <w:pPr>
        <w:autoSpaceDE w:val="0"/>
        <w:autoSpaceDN w:val="0"/>
        <w:adjustRightInd w:val="0"/>
        <w:jc w:val="both"/>
      </w:pPr>
      <w:proofErr w:type="gramStart"/>
      <w:r>
        <w:t>8.</w:t>
      </w:r>
      <w:proofErr w:type="gramEnd"/>
      <w:r>
        <w:t>DDD/Fone</w:t>
      </w:r>
    </w:p>
    <w:p w:rsidR="007E2BCD" w:rsidRDefault="007E2BCD" w:rsidP="007E2BCD">
      <w:pPr>
        <w:autoSpaceDE w:val="0"/>
        <w:autoSpaceDN w:val="0"/>
        <w:adjustRightInd w:val="0"/>
        <w:jc w:val="both"/>
      </w:pPr>
      <w:proofErr w:type="gramStart"/>
      <w:r>
        <w:t>9.</w:t>
      </w:r>
      <w:proofErr w:type="gramEnd"/>
      <w:r>
        <w:t xml:space="preserve">Banco </w:t>
      </w:r>
    </w:p>
    <w:p w:rsidR="007E2BCD" w:rsidRDefault="007E2BCD" w:rsidP="007E2BCD">
      <w:pPr>
        <w:autoSpaceDE w:val="0"/>
        <w:autoSpaceDN w:val="0"/>
        <w:adjustRightInd w:val="0"/>
        <w:jc w:val="both"/>
      </w:pPr>
      <w:r>
        <w:t xml:space="preserve">10. Nº Agência </w:t>
      </w:r>
    </w:p>
    <w:p w:rsidR="007E2BCD" w:rsidRDefault="007E2BCD" w:rsidP="007E2BCD">
      <w:pPr>
        <w:autoSpaceDE w:val="0"/>
        <w:autoSpaceDN w:val="0"/>
        <w:adjustRightInd w:val="0"/>
        <w:jc w:val="both"/>
      </w:pPr>
      <w:r>
        <w:t>11. Nº Conta Corrente</w:t>
      </w:r>
    </w:p>
    <w:p w:rsidR="00B64D60" w:rsidRDefault="00B64D60" w:rsidP="007E2BCD">
      <w:pPr>
        <w:autoSpaceDE w:val="0"/>
        <w:autoSpaceDN w:val="0"/>
        <w:adjustRightInd w:val="0"/>
        <w:jc w:val="both"/>
        <w:rPr>
          <w:b/>
          <w:bCs/>
        </w:rPr>
      </w:pPr>
    </w:p>
    <w:p w:rsidR="007E2BCD" w:rsidRDefault="007E2BCD" w:rsidP="007E2BCD">
      <w:pPr>
        <w:autoSpaceDE w:val="0"/>
        <w:autoSpaceDN w:val="0"/>
        <w:adjustRightInd w:val="0"/>
        <w:jc w:val="both"/>
        <w:rPr>
          <w:b/>
          <w:bCs/>
        </w:rPr>
      </w:pPr>
      <w:proofErr w:type="gramStart"/>
      <w:r>
        <w:rPr>
          <w:b/>
          <w:bCs/>
        </w:rPr>
        <w:t>A- Grupo</w:t>
      </w:r>
      <w:proofErr w:type="gramEnd"/>
      <w:r>
        <w:rPr>
          <w:b/>
          <w:bCs/>
        </w:rPr>
        <w:t xml:space="preserve"> Informal</w:t>
      </w:r>
    </w:p>
    <w:p w:rsidR="007E2BCD" w:rsidRDefault="007E2BCD" w:rsidP="007E2BCD">
      <w:pPr>
        <w:autoSpaceDE w:val="0"/>
        <w:autoSpaceDN w:val="0"/>
        <w:adjustRightInd w:val="0"/>
        <w:jc w:val="both"/>
      </w:pPr>
      <w:r>
        <w:t xml:space="preserve">1. Nome Proponente </w:t>
      </w:r>
    </w:p>
    <w:p w:rsidR="007E2BCD" w:rsidRDefault="007E2BCD" w:rsidP="007E2BCD">
      <w:pPr>
        <w:autoSpaceDE w:val="0"/>
        <w:autoSpaceDN w:val="0"/>
        <w:adjustRightInd w:val="0"/>
        <w:jc w:val="both"/>
      </w:pPr>
      <w:proofErr w:type="gramStart"/>
      <w:r>
        <w:t>2.</w:t>
      </w:r>
      <w:proofErr w:type="gramEnd"/>
      <w:r>
        <w:t>CPF</w:t>
      </w:r>
    </w:p>
    <w:p w:rsidR="007E2BCD" w:rsidRDefault="007E2BCD" w:rsidP="007E2BCD">
      <w:pPr>
        <w:autoSpaceDE w:val="0"/>
        <w:autoSpaceDN w:val="0"/>
        <w:adjustRightInd w:val="0"/>
        <w:jc w:val="both"/>
      </w:pPr>
      <w:proofErr w:type="gramStart"/>
      <w:r>
        <w:t>3.</w:t>
      </w:r>
      <w:proofErr w:type="gramEnd"/>
      <w:r>
        <w:t xml:space="preserve">Endereço </w:t>
      </w:r>
    </w:p>
    <w:p w:rsidR="007E2BCD" w:rsidRDefault="007E2BCD" w:rsidP="007E2BCD">
      <w:pPr>
        <w:autoSpaceDE w:val="0"/>
        <w:autoSpaceDN w:val="0"/>
        <w:adjustRightInd w:val="0"/>
        <w:jc w:val="both"/>
      </w:pPr>
      <w:r>
        <w:t>4. Município</w:t>
      </w:r>
    </w:p>
    <w:p w:rsidR="007E2BCD" w:rsidRDefault="007E2BCD" w:rsidP="007E2BCD">
      <w:pPr>
        <w:autoSpaceDE w:val="0"/>
        <w:autoSpaceDN w:val="0"/>
        <w:adjustRightInd w:val="0"/>
        <w:jc w:val="both"/>
      </w:pPr>
      <w:proofErr w:type="gramStart"/>
      <w:r>
        <w:lastRenderedPageBreak/>
        <w:t>5.</w:t>
      </w:r>
      <w:proofErr w:type="gramEnd"/>
      <w:r>
        <w:t>CEP</w:t>
      </w:r>
    </w:p>
    <w:p w:rsidR="007E2BCD" w:rsidRDefault="007E2BCD" w:rsidP="007E2BCD">
      <w:pPr>
        <w:autoSpaceDE w:val="0"/>
        <w:autoSpaceDN w:val="0"/>
        <w:adjustRightInd w:val="0"/>
        <w:jc w:val="both"/>
      </w:pPr>
      <w:r>
        <w:t xml:space="preserve">6. Nome da Entidade Articuladora </w:t>
      </w:r>
    </w:p>
    <w:p w:rsidR="007E2BCD" w:rsidRDefault="007E2BCD" w:rsidP="007E2BCD">
      <w:pPr>
        <w:autoSpaceDE w:val="0"/>
        <w:autoSpaceDN w:val="0"/>
        <w:adjustRightInd w:val="0"/>
        <w:jc w:val="both"/>
      </w:pPr>
      <w:r>
        <w:t xml:space="preserve">7. CPF </w:t>
      </w:r>
    </w:p>
    <w:p w:rsidR="007E2BCD" w:rsidRDefault="007E2BCD" w:rsidP="007E2BCD">
      <w:pPr>
        <w:autoSpaceDE w:val="0"/>
        <w:autoSpaceDN w:val="0"/>
        <w:adjustRightInd w:val="0"/>
        <w:jc w:val="both"/>
      </w:pPr>
      <w:proofErr w:type="gramStart"/>
      <w:r>
        <w:t>8.</w:t>
      </w:r>
      <w:proofErr w:type="gramEnd"/>
      <w:r>
        <w:t>DDD/Fone</w:t>
      </w:r>
    </w:p>
    <w:p w:rsidR="00B64D60" w:rsidRDefault="00B64D60"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B- Fornecedores Participantes (Grupo Formal e Informal)</w:t>
      </w:r>
    </w:p>
    <w:p w:rsidR="007E2BCD" w:rsidRDefault="007E2BCD" w:rsidP="007E2BCD">
      <w:pPr>
        <w:autoSpaceDE w:val="0"/>
        <w:autoSpaceDN w:val="0"/>
        <w:adjustRightInd w:val="0"/>
        <w:jc w:val="both"/>
      </w:pPr>
      <w:proofErr w:type="gramStart"/>
      <w:r>
        <w:t>1.</w:t>
      </w:r>
      <w:proofErr w:type="gramEnd"/>
      <w:r>
        <w:t xml:space="preserve">Nome </w:t>
      </w:r>
    </w:p>
    <w:p w:rsidR="007E2BCD" w:rsidRDefault="007E2BCD" w:rsidP="007E2BCD">
      <w:pPr>
        <w:autoSpaceDE w:val="0"/>
        <w:autoSpaceDN w:val="0"/>
        <w:adjustRightInd w:val="0"/>
        <w:jc w:val="both"/>
      </w:pPr>
      <w:proofErr w:type="gramStart"/>
      <w:r>
        <w:t>2.</w:t>
      </w:r>
      <w:proofErr w:type="gramEnd"/>
      <w:r>
        <w:t xml:space="preserve">CPF </w:t>
      </w:r>
    </w:p>
    <w:p w:rsidR="007E2BCD" w:rsidRDefault="007E2BCD" w:rsidP="007E2BCD">
      <w:pPr>
        <w:autoSpaceDE w:val="0"/>
        <w:autoSpaceDN w:val="0"/>
        <w:adjustRightInd w:val="0"/>
        <w:jc w:val="both"/>
      </w:pPr>
      <w:proofErr w:type="gramStart"/>
      <w:r>
        <w:t>3.</w:t>
      </w:r>
      <w:proofErr w:type="gramEnd"/>
      <w:r>
        <w:t xml:space="preserve">DAP </w:t>
      </w:r>
    </w:p>
    <w:p w:rsidR="007E2BCD" w:rsidRDefault="007E2BCD" w:rsidP="007E2BCD">
      <w:pPr>
        <w:autoSpaceDE w:val="0"/>
        <w:autoSpaceDN w:val="0"/>
        <w:adjustRightInd w:val="0"/>
        <w:spacing w:line="360" w:lineRule="auto"/>
        <w:jc w:val="both"/>
      </w:pPr>
      <w:r>
        <w:t>4. Nº Agência</w:t>
      </w:r>
    </w:p>
    <w:p w:rsidR="007E2BCD" w:rsidRDefault="007E2BCD" w:rsidP="007E2BCD">
      <w:pPr>
        <w:autoSpaceDE w:val="0"/>
        <w:autoSpaceDN w:val="0"/>
        <w:adjustRightInd w:val="0"/>
        <w:jc w:val="both"/>
      </w:pPr>
      <w:r>
        <w:t xml:space="preserve"> 5. Nº Conta Corrente</w:t>
      </w:r>
    </w:p>
    <w:p w:rsidR="00306948" w:rsidRDefault="007E2BCD" w:rsidP="007E2BCD">
      <w:pPr>
        <w:autoSpaceDE w:val="0"/>
        <w:autoSpaceDN w:val="0"/>
        <w:adjustRightInd w:val="0"/>
        <w:jc w:val="both"/>
        <w:rPr>
          <w:b/>
          <w:bCs/>
        </w:rPr>
      </w:pPr>
      <w:r>
        <w:rPr>
          <w:b/>
          <w:bCs/>
        </w:rPr>
        <w:t xml:space="preserve">     </w:t>
      </w:r>
    </w:p>
    <w:p w:rsidR="00B64D60" w:rsidRDefault="00B64D60" w:rsidP="007E2BCD">
      <w:pPr>
        <w:autoSpaceDE w:val="0"/>
        <w:autoSpaceDN w:val="0"/>
        <w:adjustRightInd w:val="0"/>
        <w:jc w:val="both"/>
        <w:rPr>
          <w:b/>
          <w:bCs/>
        </w:rPr>
      </w:pPr>
    </w:p>
    <w:p w:rsidR="00B64D60" w:rsidRDefault="00B64D60" w:rsidP="007E2BCD">
      <w:pPr>
        <w:autoSpaceDE w:val="0"/>
        <w:autoSpaceDN w:val="0"/>
        <w:adjustRightInd w:val="0"/>
        <w:jc w:val="both"/>
        <w:rPr>
          <w:b/>
          <w:bCs/>
        </w:rPr>
      </w:pPr>
    </w:p>
    <w:p w:rsidR="007E2BCD" w:rsidRDefault="007E2BCD" w:rsidP="007E2BCD">
      <w:pPr>
        <w:autoSpaceDE w:val="0"/>
        <w:autoSpaceDN w:val="0"/>
        <w:adjustRightInd w:val="0"/>
        <w:jc w:val="both"/>
        <w:rPr>
          <w:b/>
          <w:bCs/>
        </w:rPr>
      </w:pPr>
      <w:r>
        <w:rPr>
          <w:b/>
          <w:bCs/>
        </w:rPr>
        <w:t>ANEXO IV – MINUTA CONTRATO Nº /2012 (MODELO)</w:t>
      </w:r>
      <w:proofErr w:type="gramStart"/>
      <w:r>
        <w:rPr>
          <w:b/>
          <w:bCs/>
        </w:rPr>
        <w:t xml:space="preserve">   </w:t>
      </w:r>
    </w:p>
    <w:p w:rsidR="00B64D60" w:rsidRDefault="00B64D60" w:rsidP="007E2BCD">
      <w:pPr>
        <w:autoSpaceDE w:val="0"/>
        <w:autoSpaceDN w:val="0"/>
        <w:adjustRightInd w:val="0"/>
        <w:jc w:val="both"/>
        <w:rPr>
          <w:b/>
          <w:sz w:val="22"/>
          <w:szCs w:val="22"/>
        </w:rPr>
      </w:pPr>
      <w:proofErr w:type="gramEnd"/>
    </w:p>
    <w:p w:rsidR="00704476" w:rsidRDefault="00704476" w:rsidP="007E2BCD">
      <w:pPr>
        <w:autoSpaceDE w:val="0"/>
        <w:autoSpaceDN w:val="0"/>
        <w:adjustRightInd w:val="0"/>
        <w:jc w:val="both"/>
        <w:rPr>
          <w:b/>
          <w:sz w:val="22"/>
          <w:szCs w:val="22"/>
        </w:rPr>
      </w:pPr>
    </w:p>
    <w:p w:rsidR="00B64D60" w:rsidRDefault="00B64D60" w:rsidP="007E2BCD">
      <w:pPr>
        <w:autoSpaceDE w:val="0"/>
        <w:autoSpaceDN w:val="0"/>
        <w:adjustRightInd w:val="0"/>
        <w:jc w:val="both"/>
        <w:rPr>
          <w:b/>
          <w:sz w:val="22"/>
          <w:szCs w:val="22"/>
        </w:rPr>
      </w:pPr>
    </w:p>
    <w:p w:rsidR="007E2BCD" w:rsidRDefault="007E2BCD" w:rsidP="007E2BCD">
      <w:pPr>
        <w:autoSpaceDE w:val="0"/>
        <w:autoSpaceDN w:val="0"/>
        <w:adjustRightInd w:val="0"/>
        <w:jc w:val="both"/>
        <w:rPr>
          <w:sz w:val="20"/>
          <w:szCs w:val="20"/>
        </w:rPr>
      </w:pPr>
      <w:r>
        <w:rPr>
          <w:b/>
          <w:sz w:val="22"/>
          <w:szCs w:val="22"/>
        </w:rPr>
        <w:t>CONSELHO ESCOLAR DA UNIDADE ESCOLAR – CONSELHO VERDE VIDA (GO),</w:t>
      </w:r>
      <w:proofErr w:type="gramStart"/>
      <w:r>
        <w:rPr>
          <w:b/>
          <w:sz w:val="22"/>
          <w:szCs w:val="22"/>
        </w:rPr>
        <w:t xml:space="preserve">  </w:t>
      </w:r>
      <w:proofErr w:type="gramEnd"/>
      <w:r w:rsidR="00306948">
        <w:rPr>
          <w:b/>
          <w:sz w:val="22"/>
          <w:szCs w:val="22"/>
        </w:rPr>
        <w:t>10 DE OUTUBRO DE 2012</w:t>
      </w:r>
      <w:r>
        <w:rPr>
          <w:sz w:val="20"/>
          <w:szCs w:val="20"/>
        </w:rPr>
        <w:t>.</w:t>
      </w:r>
    </w:p>
    <w:p w:rsidR="007E2BCD" w:rsidRDefault="007E2BCD" w:rsidP="007E2BCD">
      <w:pPr>
        <w:autoSpaceDE w:val="0"/>
        <w:autoSpaceDN w:val="0"/>
        <w:adjustRightInd w:val="0"/>
        <w:jc w:val="both"/>
        <w:rPr>
          <w:sz w:val="20"/>
          <w:szCs w:val="20"/>
        </w:rPr>
      </w:pPr>
    </w:p>
    <w:p w:rsidR="007E2BCD" w:rsidRDefault="007E2BCD" w:rsidP="007E2BCD">
      <w:pPr>
        <w:autoSpaceDE w:val="0"/>
        <w:autoSpaceDN w:val="0"/>
        <w:adjustRightInd w:val="0"/>
        <w:jc w:val="both"/>
        <w:rPr>
          <w:sz w:val="20"/>
          <w:szCs w:val="20"/>
        </w:rPr>
      </w:pPr>
    </w:p>
    <w:p w:rsidR="00B64D60" w:rsidRDefault="00B64D60" w:rsidP="007E2BCD">
      <w:pPr>
        <w:autoSpaceDE w:val="0"/>
        <w:autoSpaceDN w:val="0"/>
        <w:adjustRightInd w:val="0"/>
        <w:jc w:val="both"/>
        <w:rPr>
          <w:sz w:val="20"/>
          <w:szCs w:val="20"/>
        </w:rPr>
      </w:pPr>
    </w:p>
    <w:p w:rsidR="007E2BCD" w:rsidRDefault="007E2BCD" w:rsidP="007E2BCD">
      <w:pPr>
        <w:autoSpaceDE w:val="0"/>
        <w:autoSpaceDN w:val="0"/>
        <w:adjustRightInd w:val="0"/>
        <w:jc w:val="both"/>
        <w:rPr>
          <w:sz w:val="20"/>
          <w:szCs w:val="20"/>
        </w:rPr>
      </w:pPr>
      <w:r>
        <w:rPr>
          <w:sz w:val="20"/>
          <w:szCs w:val="20"/>
        </w:rPr>
        <w:t>____________________________________________________________</w:t>
      </w:r>
    </w:p>
    <w:p w:rsidR="007E2BCD" w:rsidRDefault="007E2BCD" w:rsidP="007E2BCD">
      <w:pPr>
        <w:autoSpaceDE w:val="0"/>
        <w:autoSpaceDN w:val="0"/>
        <w:adjustRightInd w:val="0"/>
        <w:jc w:val="both"/>
        <w:rPr>
          <w:b/>
          <w:bCs/>
          <w:sz w:val="20"/>
          <w:szCs w:val="20"/>
        </w:rPr>
      </w:pPr>
      <w:r>
        <w:rPr>
          <w:b/>
          <w:bCs/>
          <w:sz w:val="20"/>
          <w:szCs w:val="20"/>
        </w:rPr>
        <w:t>PRESIDENTE DO CONSELHO ESCOLAR DA UNIDADE ESCOLAR</w:t>
      </w:r>
    </w:p>
    <w:p w:rsidR="007E2BCD" w:rsidRDefault="007E2BCD" w:rsidP="007E2BCD">
      <w:pPr>
        <w:autoSpaceDE w:val="0"/>
        <w:autoSpaceDN w:val="0"/>
        <w:adjustRightInd w:val="0"/>
        <w:jc w:val="both"/>
        <w:rPr>
          <w:b/>
          <w:bCs/>
          <w:sz w:val="20"/>
          <w:szCs w:val="20"/>
        </w:rPr>
      </w:pPr>
      <w:r>
        <w:rPr>
          <w:b/>
          <w:bCs/>
          <w:sz w:val="20"/>
          <w:szCs w:val="20"/>
        </w:rPr>
        <w:t>CONTRATANTE</w:t>
      </w:r>
    </w:p>
    <w:p w:rsidR="007E2BCD" w:rsidRDefault="007E2BCD" w:rsidP="007E2BCD">
      <w:pPr>
        <w:autoSpaceDE w:val="0"/>
        <w:autoSpaceDN w:val="0"/>
        <w:adjustRightInd w:val="0"/>
        <w:jc w:val="both"/>
        <w:rPr>
          <w:b/>
          <w:bCs/>
          <w:sz w:val="20"/>
          <w:szCs w:val="20"/>
        </w:rPr>
      </w:pPr>
    </w:p>
    <w:p w:rsidR="00B64D60" w:rsidRDefault="00B64D60" w:rsidP="007E2BCD">
      <w:pPr>
        <w:autoSpaceDE w:val="0"/>
        <w:autoSpaceDN w:val="0"/>
        <w:adjustRightInd w:val="0"/>
        <w:jc w:val="both"/>
        <w:rPr>
          <w:b/>
          <w:bCs/>
          <w:sz w:val="20"/>
          <w:szCs w:val="20"/>
        </w:rPr>
      </w:pPr>
    </w:p>
    <w:p w:rsidR="007E2BCD" w:rsidRDefault="007E2BCD" w:rsidP="007E2BCD">
      <w:pPr>
        <w:autoSpaceDE w:val="0"/>
        <w:autoSpaceDN w:val="0"/>
        <w:adjustRightInd w:val="0"/>
        <w:jc w:val="both"/>
        <w:rPr>
          <w:b/>
          <w:bCs/>
          <w:sz w:val="20"/>
          <w:szCs w:val="20"/>
        </w:rPr>
      </w:pPr>
    </w:p>
    <w:p w:rsidR="007E2BCD" w:rsidRDefault="00B64D60" w:rsidP="007E2BCD">
      <w:pPr>
        <w:autoSpaceDE w:val="0"/>
        <w:autoSpaceDN w:val="0"/>
        <w:adjustRightInd w:val="0"/>
        <w:jc w:val="both"/>
        <w:rPr>
          <w:b/>
          <w:bCs/>
          <w:sz w:val="20"/>
          <w:szCs w:val="20"/>
        </w:rPr>
      </w:pPr>
      <w:r>
        <w:rPr>
          <w:b/>
          <w:bCs/>
          <w:noProof/>
          <w:sz w:val="20"/>
          <w:szCs w:val="20"/>
        </w:rPr>
        <w:drawing>
          <wp:anchor distT="0" distB="0" distL="114300" distR="114300" simplePos="0" relativeHeight="251677696" behindDoc="0" locked="0" layoutInCell="1" allowOverlap="1">
            <wp:simplePos x="0" y="0"/>
            <wp:positionH relativeFrom="margin">
              <wp:posOffset>3101340</wp:posOffset>
            </wp:positionH>
            <wp:positionV relativeFrom="margin">
              <wp:posOffset>-680720</wp:posOffset>
            </wp:positionV>
            <wp:extent cx="3324225" cy="514350"/>
            <wp:effectExtent l="19050" t="0" r="9525" b="0"/>
            <wp:wrapSquare wrapText="bothSides"/>
            <wp:docPr id="10"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7E2BCD">
        <w:rPr>
          <w:b/>
          <w:bCs/>
          <w:sz w:val="20"/>
          <w:szCs w:val="20"/>
        </w:rPr>
        <w:t>__________________________________________________</w:t>
      </w:r>
    </w:p>
    <w:p w:rsidR="007E2BCD" w:rsidRDefault="007E2BCD" w:rsidP="007E2BC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E2BCD" w:rsidRDefault="007E2BCD" w:rsidP="007E2BC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E2BCD" w:rsidRDefault="007E2BCD" w:rsidP="007E2BCD">
      <w:pPr>
        <w:autoSpaceDE w:val="0"/>
        <w:autoSpaceDN w:val="0"/>
        <w:adjustRightInd w:val="0"/>
        <w:jc w:val="both"/>
        <w:rPr>
          <w:b/>
          <w:bCs/>
          <w:sz w:val="20"/>
          <w:szCs w:val="20"/>
        </w:rPr>
      </w:pPr>
      <w:r>
        <w:rPr>
          <w:b/>
          <w:bCs/>
          <w:sz w:val="20"/>
          <w:szCs w:val="20"/>
        </w:rPr>
        <w:t>CONTRATADO</w:t>
      </w:r>
    </w:p>
    <w:p w:rsidR="007E2BCD" w:rsidRDefault="007E2BCD" w:rsidP="007E2BCD">
      <w:pPr>
        <w:autoSpaceDE w:val="0"/>
        <w:autoSpaceDN w:val="0"/>
        <w:adjustRightInd w:val="0"/>
        <w:jc w:val="both"/>
        <w:rPr>
          <w:sz w:val="18"/>
          <w:szCs w:val="18"/>
        </w:rPr>
      </w:pPr>
    </w:p>
    <w:p w:rsidR="007E2BCD" w:rsidRDefault="007E2BCD" w:rsidP="007E2BCD">
      <w:pPr>
        <w:autoSpaceDE w:val="0"/>
        <w:autoSpaceDN w:val="0"/>
        <w:adjustRightInd w:val="0"/>
        <w:jc w:val="both"/>
        <w:rPr>
          <w:sz w:val="18"/>
          <w:szCs w:val="18"/>
        </w:rPr>
      </w:pPr>
    </w:p>
    <w:p w:rsidR="00B64D60" w:rsidRDefault="00B64D60" w:rsidP="007E2BCD">
      <w:pPr>
        <w:autoSpaceDE w:val="0"/>
        <w:autoSpaceDN w:val="0"/>
        <w:adjustRightInd w:val="0"/>
        <w:jc w:val="both"/>
        <w:rPr>
          <w:sz w:val="18"/>
          <w:szCs w:val="18"/>
        </w:rPr>
      </w:pPr>
    </w:p>
    <w:p w:rsidR="00B64D60" w:rsidRDefault="00B64D60" w:rsidP="007E2BCD">
      <w:pPr>
        <w:autoSpaceDE w:val="0"/>
        <w:autoSpaceDN w:val="0"/>
        <w:adjustRightInd w:val="0"/>
        <w:jc w:val="both"/>
        <w:rPr>
          <w:sz w:val="18"/>
          <w:szCs w:val="18"/>
        </w:rPr>
      </w:pPr>
    </w:p>
    <w:p w:rsidR="007E2BCD" w:rsidRDefault="007E2BCD" w:rsidP="007E2BCD">
      <w:pPr>
        <w:autoSpaceDE w:val="0"/>
        <w:autoSpaceDN w:val="0"/>
        <w:adjustRightInd w:val="0"/>
        <w:jc w:val="both"/>
        <w:rPr>
          <w:sz w:val="18"/>
          <w:szCs w:val="18"/>
        </w:rPr>
      </w:pPr>
    </w:p>
    <w:p w:rsidR="007E2BCD" w:rsidRDefault="007E2BCD" w:rsidP="007E2BCD">
      <w:pPr>
        <w:autoSpaceDE w:val="0"/>
        <w:autoSpaceDN w:val="0"/>
        <w:adjustRightInd w:val="0"/>
        <w:jc w:val="both"/>
        <w:rPr>
          <w:sz w:val="18"/>
          <w:szCs w:val="18"/>
        </w:rPr>
      </w:pPr>
      <w:r>
        <w:rPr>
          <w:sz w:val="18"/>
          <w:szCs w:val="18"/>
        </w:rPr>
        <w:t>Testemunhas:</w:t>
      </w:r>
    </w:p>
    <w:p w:rsidR="007E2BCD" w:rsidRDefault="007E2BCD" w:rsidP="007E2BCD">
      <w:pPr>
        <w:autoSpaceDE w:val="0"/>
        <w:autoSpaceDN w:val="0"/>
        <w:adjustRightInd w:val="0"/>
        <w:jc w:val="both"/>
        <w:rPr>
          <w:sz w:val="18"/>
          <w:szCs w:val="18"/>
        </w:rPr>
      </w:pPr>
    </w:p>
    <w:p w:rsidR="007E2BCD" w:rsidRDefault="007E2BCD" w:rsidP="007E2BCD">
      <w:pPr>
        <w:autoSpaceDE w:val="0"/>
        <w:autoSpaceDN w:val="0"/>
        <w:adjustRightInd w:val="0"/>
        <w:jc w:val="both"/>
        <w:rPr>
          <w:sz w:val="18"/>
          <w:szCs w:val="18"/>
        </w:rPr>
      </w:pPr>
      <w:r>
        <w:rPr>
          <w:sz w:val="18"/>
          <w:szCs w:val="18"/>
        </w:rPr>
        <w:t>1._______________________________________________________________</w:t>
      </w:r>
    </w:p>
    <w:p w:rsidR="007E2BCD" w:rsidRDefault="007E2BCD" w:rsidP="007E2BCD">
      <w:pPr>
        <w:autoSpaceDE w:val="0"/>
        <w:autoSpaceDN w:val="0"/>
        <w:adjustRightInd w:val="0"/>
        <w:jc w:val="both"/>
        <w:rPr>
          <w:sz w:val="18"/>
          <w:szCs w:val="18"/>
        </w:rPr>
      </w:pPr>
    </w:p>
    <w:p w:rsidR="00B64D60" w:rsidRDefault="00B64D60" w:rsidP="007E2BCD">
      <w:pPr>
        <w:autoSpaceDE w:val="0"/>
        <w:autoSpaceDN w:val="0"/>
        <w:adjustRightInd w:val="0"/>
        <w:jc w:val="both"/>
        <w:rPr>
          <w:sz w:val="18"/>
          <w:szCs w:val="18"/>
        </w:rPr>
      </w:pPr>
    </w:p>
    <w:p w:rsidR="00306948" w:rsidRDefault="00306948" w:rsidP="007E2BCD">
      <w:pPr>
        <w:autoSpaceDE w:val="0"/>
        <w:autoSpaceDN w:val="0"/>
        <w:adjustRightInd w:val="0"/>
        <w:jc w:val="both"/>
        <w:rPr>
          <w:sz w:val="18"/>
          <w:szCs w:val="18"/>
        </w:rPr>
      </w:pPr>
    </w:p>
    <w:p w:rsidR="00436BA8" w:rsidRPr="00306948" w:rsidRDefault="007E2BCD" w:rsidP="00306948">
      <w:pPr>
        <w:autoSpaceDE w:val="0"/>
        <w:autoSpaceDN w:val="0"/>
        <w:adjustRightInd w:val="0"/>
        <w:jc w:val="both"/>
        <w:rPr>
          <w:sz w:val="18"/>
          <w:szCs w:val="18"/>
        </w:rPr>
      </w:pPr>
      <w:r>
        <w:rPr>
          <w:sz w:val="18"/>
          <w:szCs w:val="18"/>
        </w:rPr>
        <w:t>2._______________________________________________________________</w:t>
      </w:r>
    </w:p>
    <w:sectPr w:rsidR="00436BA8" w:rsidRPr="00306948" w:rsidSect="005907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325B0406"/>
    <w:multiLevelType w:val="hybridMultilevel"/>
    <w:tmpl w:val="1978717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DF45002"/>
    <w:multiLevelType w:val="hybridMultilevel"/>
    <w:tmpl w:val="6ED43A8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2BCD"/>
    <w:rsid w:val="000617F6"/>
    <w:rsid w:val="000A6269"/>
    <w:rsid w:val="00233385"/>
    <w:rsid w:val="00306948"/>
    <w:rsid w:val="00436BA8"/>
    <w:rsid w:val="00590755"/>
    <w:rsid w:val="00704476"/>
    <w:rsid w:val="007E2BCD"/>
    <w:rsid w:val="00951F34"/>
    <w:rsid w:val="00A7349D"/>
    <w:rsid w:val="00B273C2"/>
    <w:rsid w:val="00B30B08"/>
    <w:rsid w:val="00B64D60"/>
    <w:rsid w:val="00BB1BCA"/>
    <w:rsid w:val="00E369EC"/>
    <w:rsid w:val="00EE5A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7E2B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7E2BC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E2BC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E2BC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E2B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E2BCD"/>
    <w:rPr>
      <w:rFonts w:ascii="Arial" w:eastAsia="Times New Roman" w:hAnsi="Arial" w:cs="Times New Roman"/>
      <w:sz w:val="28"/>
      <w:szCs w:val="20"/>
      <w:lang w:eastAsia="pt-BR"/>
    </w:rPr>
  </w:style>
  <w:style w:type="paragraph" w:styleId="PargrafodaLista">
    <w:name w:val="List Paragraph"/>
    <w:basedOn w:val="Normal"/>
    <w:uiPriority w:val="34"/>
    <w:qFormat/>
    <w:rsid w:val="007E2BCD"/>
    <w:pPr>
      <w:ind w:left="720"/>
      <w:contextualSpacing/>
    </w:pPr>
  </w:style>
  <w:style w:type="paragraph" w:styleId="Textodebalo">
    <w:name w:val="Balloon Text"/>
    <w:basedOn w:val="Normal"/>
    <w:link w:val="TextodebaloChar"/>
    <w:uiPriority w:val="99"/>
    <w:semiHidden/>
    <w:unhideWhenUsed/>
    <w:rsid w:val="007E2BCD"/>
    <w:rPr>
      <w:rFonts w:ascii="Tahoma" w:hAnsi="Tahoma" w:cs="Tahoma"/>
      <w:sz w:val="16"/>
      <w:szCs w:val="16"/>
    </w:rPr>
  </w:style>
  <w:style w:type="character" w:customStyle="1" w:styleId="TextodebaloChar">
    <w:name w:val="Texto de balão Char"/>
    <w:basedOn w:val="Fontepargpadro"/>
    <w:link w:val="Textodebalo"/>
    <w:uiPriority w:val="99"/>
    <w:semiHidden/>
    <w:rsid w:val="007E2B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B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7E2B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7E2BC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E2BC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E2BC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E2B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E2BCD"/>
    <w:rPr>
      <w:rFonts w:ascii="Arial" w:eastAsia="Times New Roman" w:hAnsi="Arial" w:cs="Times New Roman"/>
      <w:sz w:val="28"/>
      <w:szCs w:val="20"/>
      <w:lang w:eastAsia="pt-BR"/>
    </w:rPr>
  </w:style>
  <w:style w:type="paragraph" w:styleId="PargrafodaLista">
    <w:name w:val="List Paragraph"/>
    <w:basedOn w:val="Normal"/>
    <w:uiPriority w:val="34"/>
    <w:qFormat/>
    <w:rsid w:val="007E2BCD"/>
    <w:pPr>
      <w:ind w:left="720"/>
      <w:contextualSpacing/>
    </w:pPr>
  </w:style>
  <w:style w:type="paragraph" w:styleId="Textodebalo">
    <w:name w:val="Balloon Text"/>
    <w:basedOn w:val="Normal"/>
    <w:link w:val="TextodebaloChar"/>
    <w:uiPriority w:val="99"/>
    <w:semiHidden/>
    <w:unhideWhenUsed/>
    <w:rsid w:val="007E2BCD"/>
    <w:rPr>
      <w:rFonts w:ascii="Tahoma" w:hAnsi="Tahoma" w:cs="Tahoma"/>
      <w:sz w:val="16"/>
      <w:szCs w:val="16"/>
    </w:rPr>
  </w:style>
  <w:style w:type="character" w:customStyle="1" w:styleId="TextodebaloChar">
    <w:name w:val="Texto de balão Char"/>
    <w:basedOn w:val="Fontepargpadro"/>
    <w:link w:val="Textodebalo"/>
    <w:uiPriority w:val="99"/>
    <w:semiHidden/>
    <w:rsid w:val="007E2B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1537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608ED-0F5E-4AD5-BEE0-DF0CF4DC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3270</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luciene.marinho</cp:lastModifiedBy>
  <cp:revision>2</cp:revision>
  <dcterms:created xsi:type="dcterms:W3CDTF">2012-11-09T19:46:00Z</dcterms:created>
  <dcterms:modified xsi:type="dcterms:W3CDTF">2012-11-09T19:46:00Z</dcterms:modified>
</cp:coreProperties>
</file>