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25" w:rsidRDefault="006465FD" w:rsidP="00D87325">
      <w:pPr>
        <w:tabs>
          <w:tab w:val="left" w:pos="0"/>
        </w:tabs>
        <w:spacing w:after="0" w:line="360" w:lineRule="auto"/>
        <w:jc w:val="center"/>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 xml:space="preserve">EDITAL DE CHAMADA PÚBLICA Nº.  </w:t>
      </w:r>
      <w:r w:rsidR="00705419" w:rsidRPr="00D87325">
        <w:rPr>
          <w:rFonts w:ascii="Times New Roman" w:eastAsia="Times New Roman" w:hAnsi="Times New Roman"/>
          <w:b/>
          <w:sz w:val="24"/>
          <w:szCs w:val="24"/>
          <w:lang w:eastAsia="pt-BR"/>
        </w:rPr>
        <w:t>003</w:t>
      </w:r>
      <w:r w:rsidR="00EB0590" w:rsidRPr="00D87325">
        <w:rPr>
          <w:rFonts w:ascii="Times New Roman" w:eastAsia="Times New Roman" w:hAnsi="Times New Roman"/>
          <w:b/>
          <w:sz w:val="24"/>
          <w:szCs w:val="24"/>
          <w:lang w:eastAsia="pt-BR"/>
        </w:rPr>
        <w:t>/2014</w:t>
      </w:r>
    </w:p>
    <w:p w:rsidR="00B755D8" w:rsidRDefault="00B755D8" w:rsidP="00D87325">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(00</w:t>
      </w:r>
      <w:r w:rsidR="003D7C4F">
        <w:rPr>
          <w:rFonts w:ascii="Times New Roman" w:eastAsia="Times New Roman" w:hAnsi="Times New Roman"/>
          <w:b/>
          <w:sz w:val="24"/>
          <w:szCs w:val="24"/>
          <w:lang w:eastAsia="pt-BR"/>
        </w:rPr>
        <w:t>2</w:t>
      </w:r>
      <w:r>
        <w:rPr>
          <w:rFonts w:ascii="Times New Roman" w:eastAsia="Times New Roman" w:hAnsi="Times New Roman"/>
          <w:b/>
          <w:sz w:val="24"/>
          <w:szCs w:val="24"/>
          <w:lang w:eastAsia="pt-BR"/>
        </w:rPr>
        <w:t>)</w:t>
      </w:r>
    </w:p>
    <w:p w:rsidR="006465FD" w:rsidRPr="00D87325" w:rsidRDefault="006465FD" w:rsidP="006465FD">
      <w:pPr>
        <w:spacing w:after="0" w:line="360" w:lineRule="auto"/>
        <w:jc w:val="both"/>
        <w:rPr>
          <w:rFonts w:ascii="Times New Roman" w:eastAsia="Times New Roman" w:hAnsi="Times New Roman"/>
          <w:sz w:val="24"/>
          <w:szCs w:val="24"/>
          <w:lang w:val="pt-PT" w:eastAsia="pt-BR"/>
        </w:rPr>
      </w:pPr>
    </w:p>
    <w:p w:rsidR="006465FD" w:rsidRPr="00D87325" w:rsidRDefault="00D87325" w:rsidP="006465FD">
      <w:pPr>
        <w:spacing w:after="0" w:line="360" w:lineRule="auto"/>
        <w:jc w:val="both"/>
        <w:rPr>
          <w:rFonts w:ascii="Times New Roman" w:eastAsia="Times New Roman" w:hAnsi="Times New Roman"/>
          <w:b/>
          <w:sz w:val="24"/>
          <w:szCs w:val="24"/>
          <w:lang w:val="pt-PT" w:eastAsia="pt-BR"/>
        </w:rPr>
      </w:pPr>
      <w:r>
        <w:rPr>
          <w:rFonts w:ascii="Times New Roman" w:eastAsia="Times New Roman" w:hAnsi="Times New Roman"/>
          <w:sz w:val="24"/>
          <w:szCs w:val="24"/>
          <w:lang w:val="pt-PT" w:eastAsia="pt-BR"/>
        </w:rPr>
        <w:t>O Conselho Escolar</w:t>
      </w:r>
      <w:r w:rsidR="006465FD" w:rsidRPr="00D87325">
        <w:rPr>
          <w:rFonts w:ascii="Times New Roman" w:eastAsia="Times New Roman" w:hAnsi="Times New Roman"/>
          <w:sz w:val="24"/>
          <w:szCs w:val="24"/>
          <w:lang w:val="pt-PT" w:eastAsia="pt-BR"/>
        </w:rPr>
        <w:t xml:space="preserve"> Conselho Escolar Escola Estadual Antônio Mendes da Unidade Escolar</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b/>
          <w:sz w:val="24"/>
          <w:szCs w:val="24"/>
          <w:lang w:val="pt-PT" w:eastAsia="pt-BR"/>
        </w:rPr>
        <w:t>Escola Estadual Antônio Mendes</w:t>
      </w:r>
      <w:r>
        <w:rPr>
          <w:rFonts w:ascii="Times New Roman" w:eastAsia="Times New Roman" w:hAnsi="Times New Roman"/>
          <w:b/>
          <w:sz w:val="24"/>
          <w:szCs w:val="24"/>
          <w:lang w:val="pt-PT" w:eastAsia="pt-BR"/>
        </w:rPr>
        <w:t xml:space="preserve"> </w:t>
      </w:r>
      <w:r>
        <w:rPr>
          <w:rFonts w:ascii="Times New Roman" w:eastAsia="Times New Roman" w:hAnsi="Times New Roman"/>
          <w:sz w:val="24"/>
          <w:szCs w:val="24"/>
          <w:lang w:val="pt-PT" w:eastAsia="pt-BR"/>
        </w:rPr>
        <w:t>município de</w:t>
      </w:r>
      <w:r w:rsidR="006465FD" w:rsidRPr="00D87325">
        <w:rPr>
          <w:rFonts w:ascii="Times New Roman" w:eastAsia="Times New Roman" w:hAnsi="Times New Roman"/>
          <w:sz w:val="24"/>
          <w:szCs w:val="24"/>
          <w:lang w:val="pt-PT" w:eastAsia="pt-BR"/>
        </w:rPr>
        <w:t xml:space="preserve"> Diorama-GO</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sz w:val="24"/>
          <w:szCs w:val="24"/>
          <w:lang w:val="pt-PT" w:eastAsia="pt-BR"/>
        </w:rPr>
        <w:t>no Estado de Goiás, pessoa jurídica de Direito Privado, com sede  na Rua Balblino de Mendonça</w:t>
      </w:r>
      <w:r w:rsidR="00705419" w:rsidRPr="00D87325">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sz w:val="24"/>
          <w:szCs w:val="24"/>
          <w:lang w:val="pt-PT" w:eastAsia="pt-BR"/>
        </w:rPr>
        <w:t xml:space="preserve">nº260, Cetor Central–  Diorama/GO, inscrita no CNPJ/MF sob o nº ( 00.684.466/0001-53), neste ato representado pelo Presidente do Conselho o (a) Sr (a) </w:t>
      </w:r>
      <w:r w:rsidR="00705419" w:rsidRPr="00D87325">
        <w:rPr>
          <w:rFonts w:ascii="Times New Roman" w:eastAsia="Times New Roman" w:hAnsi="Times New Roman"/>
          <w:sz w:val="24"/>
          <w:szCs w:val="24"/>
          <w:lang w:val="pt-PT" w:eastAsia="pt-BR"/>
        </w:rPr>
        <w:t xml:space="preserve">(Simone Barros Borges, ( Diretora </w:t>
      </w:r>
      <w:r w:rsidR="006465FD" w:rsidRPr="00D87325">
        <w:rPr>
          <w:rFonts w:ascii="Times New Roman" w:eastAsia="Times New Roman" w:hAnsi="Times New Roman"/>
          <w:sz w:val="24"/>
          <w:szCs w:val="24"/>
          <w:lang w:val="pt-PT" w:eastAsia="pt-BR"/>
        </w:rPr>
        <w:t xml:space="preserve">) inscrito (a) no CPF/MF sob o nº </w:t>
      </w:r>
      <w:r w:rsidR="00705419" w:rsidRPr="00D87325">
        <w:rPr>
          <w:rFonts w:ascii="Times New Roman" w:eastAsia="Times New Roman" w:hAnsi="Times New Roman"/>
          <w:sz w:val="24"/>
          <w:szCs w:val="24"/>
          <w:lang w:val="pt-PT" w:eastAsia="pt-BR"/>
        </w:rPr>
        <w:t>(597.287.011-87</w:t>
      </w:r>
      <w:r w:rsidR="006465FD" w:rsidRPr="00D87325">
        <w:rPr>
          <w:rFonts w:ascii="Times New Roman" w:eastAsia="Times New Roman" w:hAnsi="Times New Roman"/>
          <w:sz w:val="24"/>
          <w:szCs w:val="24"/>
          <w:lang w:val="pt-PT" w:eastAsia="pt-BR"/>
        </w:rPr>
        <w:t xml:space="preserve">), Carteira de Identidade nº </w:t>
      </w:r>
      <w:r w:rsidR="00705419" w:rsidRPr="00D87325">
        <w:rPr>
          <w:rFonts w:ascii="Times New Roman" w:eastAsia="Times New Roman" w:hAnsi="Times New Roman"/>
          <w:sz w:val="24"/>
          <w:szCs w:val="24"/>
          <w:lang w:val="pt-PT" w:eastAsia="pt-BR"/>
        </w:rPr>
        <w:t>( 3245888  -SSPGO</w:t>
      </w:r>
      <w:r w:rsidR="006465FD" w:rsidRPr="00D87325">
        <w:rPr>
          <w:rFonts w:ascii="Times New Roman" w:eastAsia="Times New Roman" w:hAnsi="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b/>
          <w:sz w:val="24"/>
          <w:szCs w:val="24"/>
          <w:lang w:val="pt-PT" w:eastAsia="pt-BR"/>
        </w:rPr>
        <w:t>01/08/2014 a 30/12/2014</w:t>
      </w:r>
      <w:r w:rsidR="006465FD" w:rsidRPr="00D87325">
        <w:rPr>
          <w:rFonts w:ascii="Times New Roman" w:eastAsia="Times New Roman" w:hAnsi="Times New Roman"/>
          <w:b/>
          <w:sz w:val="24"/>
          <w:szCs w:val="24"/>
          <w:lang w:val="pt-PT" w:eastAsia="pt-BR"/>
        </w:rPr>
        <w:t>.</w:t>
      </w:r>
      <w:r w:rsidR="006465FD" w:rsidRPr="00D87325">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3D7C4F">
        <w:rPr>
          <w:rFonts w:ascii="Times New Roman" w:eastAsia="Times New Roman" w:hAnsi="Times New Roman"/>
          <w:b/>
          <w:sz w:val="24"/>
          <w:szCs w:val="24"/>
          <w:lang w:val="pt-PT" w:eastAsia="pt-BR"/>
        </w:rPr>
        <w:t>12</w:t>
      </w:r>
      <w:r>
        <w:rPr>
          <w:rFonts w:ascii="Times New Roman" w:eastAsia="Times New Roman" w:hAnsi="Times New Roman"/>
          <w:b/>
          <w:sz w:val="24"/>
          <w:szCs w:val="24"/>
          <w:lang w:val="pt-PT" w:eastAsia="pt-BR"/>
        </w:rPr>
        <w:t>/1</w:t>
      </w:r>
      <w:r w:rsidR="00B755D8">
        <w:rPr>
          <w:rFonts w:ascii="Times New Roman" w:eastAsia="Times New Roman" w:hAnsi="Times New Roman"/>
          <w:b/>
          <w:sz w:val="24"/>
          <w:szCs w:val="24"/>
          <w:lang w:val="pt-PT" w:eastAsia="pt-BR"/>
        </w:rPr>
        <w:t>1</w:t>
      </w:r>
      <w:r>
        <w:rPr>
          <w:rFonts w:ascii="Times New Roman" w:eastAsia="Times New Roman" w:hAnsi="Times New Roman"/>
          <w:b/>
          <w:sz w:val="24"/>
          <w:szCs w:val="24"/>
          <w:lang w:val="pt-PT" w:eastAsia="pt-BR"/>
        </w:rPr>
        <w:t>/2014</w:t>
      </w:r>
      <w:r w:rsidR="006465FD" w:rsidRPr="00D87325">
        <w:rPr>
          <w:rFonts w:ascii="Times New Roman" w:eastAsia="Times New Roman" w:hAnsi="Times New Roman"/>
          <w:sz w:val="24"/>
          <w:szCs w:val="24"/>
          <w:lang w:val="pt-PT" w:eastAsia="pt-BR"/>
        </w:rPr>
        <w:t xml:space="preserve">, no horário das </w:t>
      </w:r>
      <w:r w:rsidR="00705419" w:rsidRPr="00D87325">
        <w:rPr>
          <w:rFonts w:ascii="Times New Roman" w:eastAsia="Times New Roman" w:hAnsi="Times New Roman"/>
          <w:sz w:val="24"/>
          <w:szCs w:val="24"/>
          <w:lang w:val="pt-PT" w:eastAsia="pt-BR"/>
        </w:rPr>
        <w:t>( 17:00</w:t>
      </w:r>
      <w:r w:rsidR="006465FD" w:rsidRPr="00D87325">
        <w:rPr>
          <w:rFonts w:ascii="Times New Roman" w:eastAsia="Times New Roman" w:hAnsi="Times New Roman"/>
          <w:sz w:val="24"/>
          <w:szCs w:val="24"/>
          <w:lang w:val="pt-PT" w:eastAsia="pt-BR"/>
        </w:rPr>
        <w:t>h), na sede do Conselho Escolar, situada à</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b/>
          <w:sz w:val="24"/>
          <w:szCs w:val="24"/>
          <w:lang w:val="pt-PT" w:eastAsia="pt-BR"/>
        </w:rPr>
        <w:t xml:space="preserve">Rua Balblino de Mendonça </w:t>
      </w:r>
      <w:r w:rsidR="006465FD" w:rsidRPr="00D87325">
        <w:rPr>
          <w:rFonts w:ascii="Times New Roman" w:eastAsia="Times New Roman" w:hAnsi="Times New Roman"/>
          <w:sz w:val="24"/>
          <w:szCs w:val="24"/>
          <w:lang w:val="pt-PT" w:eastAsia="pt-BR"/>
        </w:rPr>
        <w:t>nº</w:t>
      </w:r>
      <w:r w:rsidR="006465FD" w:rsidRPr="00D87325">
        <w:rPr>
          <w:rFonts w:ascii="Times New Roman" w:eastAsia="Times New Roman" w:hAnsi="Times New Roman"/>
          <w:b/>
          <w:sz w:val="24"/>
          <w:szCs w:val="24"/>
          <w:lang w:val="pt-PT" w:eastAsia="pt-BR"/>
        </w:rPr>
        <w:t xml:space="preserve">  260, Centro Diorama –GO.</w:t>
      </w:r>
    </w:p>
    <w:p w:rsidR="006465FD" w:rsidRPr="00D87325" w:rsidRDefault="006465FD" w:rsidP="006465FD">
      <w:pPr>
        <w:spacing w:after="0" w:line="360" w:lineRule="auto"/>
        <w:jc w:val="both"/>
        <w:rPr>
          <w:rFonts w:ascii="Times New Roman" w:eastAsia="Times New Roman" w:hAnsi="Times New Roman"/>
          <w:sz w:val="24"/>
          <w:szCs w:val="24"/>
          <w:lang w:val="pt-PT" w:eastAsia="pt-BR"/>
        </w:rPr>
      </w:pPr>
    </w:p>
    <w:p w:rsidR="006465FD" w:rsidRPr="00D87325" w:rsidRDefault="006465FD" w:rsidP="006465FD">
      <w:pPr>
        <w:autoSpaceDE w:val="0"/>
        <w:autoSpaceDN w:val="0"/>
        <w:spacing w:after="0" w:line="360" w:lineRule="auto"/>
        <w:ind w:right="-143"/>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1. OBJETO </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O objeto da presente Chamada Pública</w:t>
      </w:r>
      <w:proofErr w:type="gramEnd"/>
      <w:r w:rsidRPr="00D87325">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2 </w:t>
      </w:r>
      <w:proofErr w:type="gramStart"/>
      <w:r w:rsidRPr="00D87325">
        <w:rPr>
          <w:rFonts w:ascii="Times New Roman" w:eastAsia="Times New Roman" w:hAnsi="Times New Roman"/>
          <w:b/>
          <w:bCs/>
          <w:sz w:val="24"/>
          <w:szCs w:val="24"/>
          <w:lang w:eastAsia="pt-BR"/>
        </w:rPr>
        <w:t>–</w:t>
      </w:r>
      <w:r w:rsidRPr="00D87325">
        <w:rPr>
          <w:rFonts w:ascii="Times New Roman" w:eastAsia="Times New Roman" w:hAnsi="Times New Roman"/>
          <w:b/>
          <w:sz w:val="24"/>
          <w:szCs w:val="24"/>
          <w:lang w:eastAsia="pt-BR"/>
        </w:rPr>
        <w:t>DATA</w:t>
      </w:r>
      <w:proofErr w:type="gramEnd"/>
      <w:r w:rsidRPr="00D87325">
        <w:rPr>
          <w:rFonts w:ascii="Times New Roman" w:eastAsia="Times New Roman" w:hAnsi="Times New Roman"/>
          <w:b/>
          <w:sz w:val="24"/>
          <w:szCs w:val="24"/>
          <w:lang w:eastAsia="pt-BR"/>
        </w:rPr>
        <w:t>, LOCAL E HORA PARA RECEBIMENTO DOS ENVELOPES</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r w:rsidRPr="00D87325">
        <w:rPr>
          <w:rFonts w:ascii="Times New Roman" w:eastAsia="Times New Roman" w:hAnsi="Times New Roman"/>
          <w:b/>
          <w:bCs/>
          <w:snapToGrid w:val="0"/>
          <w:sz w:val="24"/>
          <w:szCs w:val="24"/>
          <w:lang w:eastAsia="pt-BR"/>
        </w:rPr>
        <w:t xml:space="preserve">2.1 - </w:t>
      </w:r>
      <w:r w:rsidRPr="00D87325">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65FD" w:rsidRDefault="006465FD" w:rsidP="006465FD">
      <w:pPr>
        <w:widowControl w:val="0"/>
        <w:spacing w:after="0" w:line="360" w:lineRule="auto"/>
        <w:ind w:right="-142"/>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2.2</w:t>
      </w:r>
      <w:r w:rsidRPr="00D87325">
        <w:rPr>
          <w:rFonts w:ascii="Times New Roman" w:eastAsia="Times New Roman" w:hAnsi="Times New Roman"/>
          <w:snapToGrid w:val="0"/>
          <w:sz w:val="24"/>
          <w:szCs w:val="24"/>
          <w:lang w:eastAsia="pt-BR"/>
        </w:rPr>
        <w:t xml:space="preserve"> - Aquisição do edital: site: </w:t>
      </w:r>
      <w:hyperlink r:id="rId8" w:history="1">
        <w:r w:rsidR="00D87325" w:rsidRPr="00B63684">
          <w:rPr>
            <w:rStyle w:val="Hyperlink"/>
            <w:rFonts w:ascii="Times New Roman" w:eastAsia="Times New Roman" w:hAnsi="Times New Roman"/>
            <w:b/>
            <w:snapToGrid w:val="0"/>
            <w:sz w:val="24"/>
            <w:szCs w:val="24"/>
            <w:lang w:eastAsia="pt-BR"/>
          </w:rPr>
          <w:t>www.seduc.go.gov.br</w:t>
        </w:r>
      </w:hyperlink>
    </w:p>
    <w:p w:rsidR="00D87325" w:rsidRPr="00D87325" w:rsidRDefault="00D87325" w:rsidP="006465FD">
      <w:pPr>
        <w:widowControl w:val="0"/>
        <w:spacing w:after="0" w:line="360" w:lineRule="auto"/>
        <w:ind w:right="-142"/>
        <w:jc w:val="both"/>
        <w:rPr>
          <w:rFonts w:ascii="Times New Roman" w:eastAsia="Times New Roman" w:hAnsi="Times New Roman"/>
          <w:b/>
          <w:snapToGrid w:val="0"/>
          <w:sz w:val="24"/>
          <w:szCs w:val="24"/>
          <w:lang w:eastAsia="pt-BR"/>
        </w:rPr>
      </w:pPr>
    </w:p>
    <w:p w:rsidR="006465FD" w:rsidRPr="00D87325" w:rsidRDefault="006465FD" w:rsidP="006465FD">
      <w:pPr>
        <w:widowControl w:val="0"/>
        <w:spacing w:after="0" w:line="360" w:lineRule="auto"/>
        <w:ind w:right="-142"/>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3. FONTE DE RECURSO</w:t>
      </w:r>
    </w:p>
    <w:p w:rsidR="006465FD" w:rsidRPr="00D87325" w:rsidRDefault="006465FD" w:rsidP="006465FD">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D87325">
        <w:rPr>
          <w:rFonts w:ascii="Times New Roman" w:eastAsia="Times New Roman" w:hAnsi="Times New Roman"/>
          <w:snapToGrid w:val="0"/>
          <w:sz w:val="24"/>
          <w:szCs w:val="24"/>
          <w:lang w:eastAsia="pt-BR"/>
        </w:rPr>
        <w:t>Recursos provenientes do Convênio FNDE.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4. DOCUMENTAÇÃO PARA HABILITAÇÃO – Envelope nº 001</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4.1 Grupos Formais de Agricultores Familiares e de Empreendedores Familiares Rurais </w:t>
      </w:r>
      <w:r w:rsidRPr="00D87325">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 cópia e original de inscrição no Cadastro de Pessoa Jurídica (CNPJ);</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III – Certidão Negativa de Débitos junto à Previdência Social – CND;</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IV – Certidão Negativa junto ao FGTS - CRF;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V – </w:t>
      </w:r>
      <w:r w:rsidRPr="00D87325">
        <w:rPr>
          <w:rFonts w:ascii="Times New Roman" w:eastAsia="Times New Roman" w:hAnsi="Times New Roman"/>
          <w:bCs/>
          <w:sz w:val="24"/>
          <w:szCs w:val="24"/>
          <w:lang w:eastAsia="pt-BR"/>
        </w:rPr>
        <w:t>Certidão Conjunta Negativa de Débitos relativos a Tributos Federais e à Dívida Ativa da União</w:t>
      </w:r>
      <w:r w:rsidRPr="00D87325">
        <w:rPr>
          <w:rFonts w:ascii="Times New Roman" w:eastAsia="Times New Roman" w:hAnsi="Times New Roman"/>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IX – Declaração de capacidade de produção, beneficiamento e transporte.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5. DOCUMENTAÇÃO PARA HABILITAÇÃO – Envelope nº 001</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5.1. Grupos Informais de Agricultores </w:t>
      </w:r>
      <w:r w:rsidRPr="00D87325">
        <w:rPr>
          <w:rFonts w:ascii="Times New Roman" w:eastAsia="Times New Roman" w:hAnsi="Times New Roman"/>
          <w:sz w:val="24"/>
          <w:szCs w:val="24"/>
          <w:lang w:eastAsia="pt-BR"/>
        </w:rPr>
        <w:t xml:space="preserve">deverão entregar à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 cópia de inscrição no cadastro de pessoa física (CPF);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III – Prova de atendimento de requisitos previstos em Lei especial, quando for o caso.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6. ENVELOPE Nº 002- PROPOSTA DE PREÇOS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6.1. </w:t>
      </w:r>
      <w:r w:rsidRPr="00D87325">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6465FD" w:rsidRPr="00D87325" w:rsidRDefault="006465FD" w:rsidP="006465FD">
      <w:pPr>
        <w:widowControl w:val="0"/>
        <w:spacing w:after="0" w:line="360" w:lineRule="auto"/>
        <w:ind w:left="540" w:right="-143" w:hanging="5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6.2. No envelope nº 002 deverá conter a Proposta de Preços, ao que se segue:</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c) Preço unitário de cada item (algarismo), devendo ser cotado em Real e com até duas casas decimais após a vírgula (R$ 0,00).</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p>
    <w:p w:rsidR="006465FD" w:rsidRPr="00D87325" w:rsidRDefault="006465FD" w:rsidP="006465FD">
      <w:pPr>
        <w:widowControl w:val="0"/>
        <w:spacing w:after="0" w:line="360" w:lineRule="auto"/>
        <w:ind w:right="-143"/>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7. LOCAL DE ENTREGA E PERIODICIDADE</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r w:rsidRPr="00D87325">
        <w:rPr>
          <w:rFonts w:ascii="Times New Roman" w:eastAsia="Times New Roman" w:hAnsi="Times New Roman"/>
          <w:snapToGrid w:val="0"/>
          <w:sz w:val="24"/>
          <w:szCs w:val="24"/>
          <w:lang w:eastAsia="pt-BR"/>
        </w:rPr>
        <w:t xml:space="preserve">Os gêneros alimentícios deverão ser entregues, semanalmente, </w:t>
      </w:r>
      <w:proofErr w:type="gramStart"/>
      <w:r w:rsidRPr="00D87325">
        <w:rPr>
          <w:rFonts w:ascii="Times New Roman" w:eastAsia="Times New Roman" w:hAnsi="Times New Roman"/>
          <w:snapToGrid w:val="0"/>
          <w:sz w:val="24"/>
          <w:szCs w:val="24"/>
          <w:lang w:eastAsia="pt-BR"/>
        </w:rPr>
        <w:t>no</w:t>
      </w:r>
      <w:r w:rsidR="00D87325">
        <w:rPr>
          <w:rFonts w:ascii="Times New Roman" w:eastAsia="Times New Roman" w:hAnsi="Times New Roman"/>
          <w:snapToGrid w:val="0"/>
          <w:sz w:val="24"/>
          <w:szCs w:val="24"/>
          <w:lang w:eastAsia="pt-BR"/>
        </w:rPr>
        <w:t xml:space="preserve"> </w:t>
      </w:r>
      <w:r w:rsidRPr="00D87325">
        <w:rPr>
          <w:rFonts w:ascii="Times New Roman" w:eastAsia="Times New Roman" w:hAnsi="Times New Roman"/>
          <w:b/>
          <w:snapToGrid w:val="0"/>
          <w:sz w:val="24"/>
          <w:szCs w:val="24"/>
          <w:lang w:eastAsia="pt-BR"/>
        </w:rPr>
        <w:t>Escola</w:t>
      </w:r>
      <w:proofErr w:type="gramEnd"/>
      <w:r w:rsidRPr="00D87325">
        <w:rPr>
          <w:rFonts w:ascii="Times New Roman" w:eastAsia="Times New Roman" w:hAnsi="Times New Roman"/>
          <w:b/>
          <w:snapToGrid w:val="0"/>
          <w:sz w:val="24"/>
          <w:szCs w:val="24"/>
          <w:lang w:eastAsia="pt-BR"/>
        </w:rPr>
        <w:t xml:space="preserve"> Estadual Antônio Mendes,</w:t>
      </w:r>
      <w:r w:rsidRPr="00D87325">
        <w:rPr>
          <w:rFonts w:ascii="Times New Roman" w:eastAsia="Times New Roman" w:hAnsi="Times New Roman"/>
          <w:snapToGrid w:val="0"/>
          <w:sz w:val="24"/>
          <w:szCs w:val="24"/>
          <w:lang w:eastAsia="pt-BR"/>
        </w:rPr>
        <w:t xml:space="preserve"> durante o período </w:t>
      </w:r>
      <w:r w:rsidR="00705419" w:rsidRPr="00D87325">
        <w:rPr>
          <w:rFonts w:ascii="Times New Roman" w:eastAsia="Times New Roman" w:hAnsi="Times New Roman"/>
          <w:b/>
          <w:snapToGrid w:val="0"/>
          <w:sz w:val="24"/>
          <w:szCs w:val="24"/>
          <w:lang w:eastAsia="pt-BR"/>
        </w:rPr>
        <w:t xml:space="preserve">01/08/2014 </w:t>
      </w:r>
      <w:r w:rsidR="00D87325">
        <w:rPr>
          <w:rFonts w:ascii="Times New Roman" w:eastAsia="Times New Roman" w:hAnsi="Times New Roman"/>
          <w:b/>
          <w:snapToGrid w:val="0"/>
          <w:sz w:val="24"/>
          <w:szCs w:val="24"/>
          <w:lang w:eastAsia="pt-BR"/>
        </w:rPr>
        <w:t>a</w:t>
      </w:r>
      <w:r w:rsidR="00705419" w:rsidRPr="00D87325">
        <w:rPr>
          <w:rFonts w:ascii="Times New Roman" w:eastAsia="Times New Roman" w:hAnsi="Times New Roman"/>
          <w:b/>
          <w:snapToGrid w:val="0"/>
          <w:sz w:val="24"/>
          <w:szCs w:val="24"/>
          <w:lang w:eastAsia="pt-BR"/>
        </w:rPr>
        <w:t xml:space="preserve"> 3</w:t>
      </w:r>
      <w:r w:rsidR="00D87325">
        <w:rPr>
          <w:rFonts w:ascii="Times New Roman" w:eastAsia="Times New Roman" w:hAnsi="Times New Roman"/>
          <w:b/>
          <w:snapToGrid w:val="0"/>
          <w:sz w:val="24"/>
          <w:szCs w:val="24"/>
          <w:lang w:eastAsia="pt-BR"/>
        </w:rPr>
        <w:t>0</w:t>
      </w:r>
      <w:r w:rsidR="00705419" w:rsidRPr="00D87325">
        <w:rPr>
          <w:rFonts w:ascii="Times New Roman" w:eastAsia="Times New Roman" w:hAnsi="Times New Roman"/>
          <w:b/>
          <w:snapToGrid w:val="0"/>
          <w:sz w:val="24"/>
          <w:szCs w:val="24"/>
          <w:lang w:eastAsia="pt-BR"/>
        </w:rPr>
        <w:t>/12</w:t>
      </w:r>
      <w:r w:rsidRPr="00D87325">
        <w:rPr>
          <w:rFonts w:ascii="Times New Roman" w:eastAsia="Times New Roman" w:hAnsi="Times New Roman"/>
          <w:b/>
          <w:snapToGrid w:val="0"/>
          <w:sz w:val="24"/>
          <w:szCs w:val="24"/>
          <w:lang w:eastAsia="pt-BR"/>
        </w:rPr>
        <w:t>/201</w:t>
      </w:r>
      <w:r w:rsidR="00D87325">
        <w:rPr>
          <w:rFonts w:ascii="Times New Roman" w:eastAsia="Times New Roman" w:hAnsi="Times New Roman"/>
          <w:b/>
          <w:snapToGrid w:val="0"/>
          <w:sz w:val="24"/>
          <w:szCs w:val="24"/>
          <w:lang w:eastAsia="pt-BR"/>
        </w:rPr>
        <w:t>4</w:t>
      </w:r>
      <w:r w:rsidRPr="00D87325">
        <w:rPr>
          <w:rFonts w:ascii="Times New Roman" w:eastAsia="Times New Roman" w:hAnsi="Times New Roman"/>
          <w:b/>
          <w:snapToGrid w:val="0"/>
          <w:sz w:val="24"/>
          <w:szCs w:val="24"/>
          <w:lang w:eastAsia="pt-BR"/>
        </w:rPr>
        <w:t>,</w:t>
      </w:r>
      <w:r w:rsidRPr="00D87325">
        <w:rPr>
          <w:rFonts w:ascii="Times New Roman" w:eastAsia="Times New Roman" w:hAnsi="Times New Roman"/>
          <w:snapToGrid w:val="0"/>
          <w:sz w:val="24"/>
          <w:szCs w:val="24"/>
          <w:lang w:eastAsia="pt-BR"/>
        </w:rPr>
        <w:t xml:space="preserve"> no horário compreendido entre (7;00h ás 20:00h), de acordo com o cardápio, na qual se atestará o seu recebimento.</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p>
    <w:p w:rsidR="006465FD" w:rsidRPr="00D87325" w:rsidRDefault="006465FD" w:rsidP="006465FD">
      <w:pPr>
        <w:widowControl w:val="0"/>
        <w:spacing w:after="0" w:line="360" w:lineRule="auto"/>
        <w:ind w:right="-143"/>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8. PAGAMENTO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8.1 Os pagamentos dos produtos da Agricultura Familiar ou Empreendedor Familiar Rural habilitado, como </w:t>
      </w:r>
      <w:r w:rsidR="00EB0590" w:rsidRPr="00D87325">
        <w:rPr>
          <w:rFonts w:ascii="Times New Roman" w:eastAsia="Times New Roman" w:hAnsi="Times New Roman"/>
          <w:sz w:val="24"/>
          <w:szCs w:val="24"/>
          <w:lang w:eastAsia="pt-BR"/>
        </w:rPr>
        <w:t>consequência</w:t>
      </w:r>
      <w:r w:rsidRPr="00D87325">
        <w:rPr>
          <w:rFonts w:ascii="Times New Roman" w:eastAsia="Times New Roman" w:hAnsi="Times New Roman"/>
          <w:sz w:val="24"/>
          <w:szCs w:val="24"/>
          <w:lang w:eastAsia="pt-BR"/>
        </w:rPr>
        <w:t xml:space="preserve"> do fornecimento para a Alimentação Escolar do Conselho Escolar da Escola Estadual Antônio Mendes</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da Secretaria da Educação do Estado de Goiás, corresponderá ao documento fiscal emitido a cada entrega.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8.2 Os pagamentos serão efetuados após a última entrega do mês, por cheque nominal, contados da data de atestação do recebimento do produto pelo </w:t>
      </w:r>
      <w:proofErr w:type="gramStart"/>
      <w:r w:rsidRPr="00D87325">
        <w:rPr>
          <w:rFonts w:ascii="Times New Roman" w:eastAsia="Times New Roman" w:hAnsi="Times New Roman"/>
          <w:sz w:val="24"/>
          <w:szCs w:val="24"/>
          <w:lang w:eastAsia="pt-BR"/>
        </w:rPr>
        <w:t>setor competente vedada</w:t>
      </w:r>
      <w:proofErr w:type="gramEnd"/>
      <w:r w:rsidRPr="00D87325">
        <w:rPr>
          <w:rFonts w:ascii="Times New Roman" w:eastAsia="Times New Roman" w:hAnsi="Times New Roman"/>
          <w:sz w:val="24"/>
          <w:szCs w:val="24"/>
          <w:lang w:eastAsia="pt-BR"/>
        </w:rPr>
        <w:t xml:space="preserve"> a antecipação de pagamento, para cada faturamento;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8.3 As notas fiscais deverão vir acompanhadas de documento padrão de controle de entregas;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D87325">
          <w:rPr>
            <w:rFonts w:ascii="Times New Roman" w:eastAsia="Times New Roman" w:hAnsi="Times New Roman"/>
            <w:sz w:val="24"/>
            <w:szCs w:val="24"/>
            <w:lang w:eastAsia="pt-BR"/>
          </w:rPr>
          <w:t>8.4 A</w:t>
        </w:r>
      </w:smartTag>
      <w:r w:rsidRPr="00D87325">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8.5 O preço de compra dos gêneros alimentícios será o menor preço apresentado pelos proponentes;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8.6 Serão utilizados para composição do preço de referência: </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os preços de Referência praticados no âmbito do Programa de Aquisição de Alimentos – PAA,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D87325">
        <w:rPr>
          <w:rFonts w:ascii="Times New Roman" w:eastAsia="Times New Roman" w:hAnsi="Times New Roman"/>
          <w:sz w:val="24"/>
          <w:szCs w:val="24"/>
          <w:lang w:eastAsia="pt-BR"/>
        </w:rPr>
        <w:t>)</w:t>
      </w:r>
      <w:proofErr w:type="gramEnd"/>
      <w:r w:rsidRPr="00D87325">
        <w:rPr>
          <w:rFonts w:ascii="Times New Roman" w:eastAsia="Times New Roman" w:hAnsi="Times New Roman"/>
          <w:sz w:val="24"/>
          <w:szCs w:val="24"/>
          <w:lang w:eastAsia="pt-BR"/>
        </w:rPr>
        <w:t>/ano.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sz w:val="24"/>
          <w:szCs w:val="24"/>
          <w:lang w:eastAsia="pt-BR"/>
        </w:rPr>
        <w:t>9.</w:t>
      </w:r>
      <w:r w:rsidRPr="00D87325">
        <w:rPr>
          <w:rFonts w:ascii="Times New Roman" w:eastAsia="Times New Roman" w:hAnsi="Times New Roman"/>
          <w:b/>
          <w:bCs/>
          <w:sz w:val="24"/>
          <w:szCs w:val="24"/>
          <w:lang w:eastAsia="pt-BR"/>
        </w:rPr>
        <w:t xml:space="preserve"> CLASSIFICAÇÃO DAS PROPOSTAS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9.1 </w:t>
      </w:r>
      <w:r w:rsidRPr="00D87325">
        <w:rPr>
          <w:rFonts w:ascii="Times New Roman" w:eastAsia="Times New Roman" w:hAnsi="Times New Roman"/>
          <w:sz w:val="24"/>
          <w:szCs w:val="24"/>
          <w:lang w:eastAsia="pt-BR"/>
        </w:rPr>
        <w:t>Serão consideradas as propostas classificadas, que preencham as condições fixadas nesta Chamada Pública;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9.2 </w:t>
      </w:r>
      <w:r w:rsidRPr="00D87325">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9.3 </w:t>
      </w:r>
      <w:r w:rsidRPr="00D87325">
        <w:rPr>
          <w:rFonts w:ascii="Times New Roman" w:eastAsia="Times New Roman" w:hAnsi="Times New Roman"/>
          <w:bCs/>
          <w:sz w:val="24"/>
          <w:szCs w:val="24"/>
          <w:lang w:eastAsia="pt-BR"/>
        </w:rPr>
        <w:t>O Conselho Escolar da Unidade Escolar ou a</w:t>
      </w:r>
      <w:r w:rsidRPr="00D87325">
        <w:rPr>
          <w:rFonts w:ascii="Times New Roman" w:eastAsia="Times New Roman" w:hAnsi="Times New Roman"/>
          <w:sz w:val="24"/>
          <w:szCs w:val="24"/>
          <w:lang w:eastAsia="pt-BR"/>
        </w:rPr>
        <w:t xml:space="preserve">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 xml:space="preserve">classificará as propostas considerando o preço dos produtos embalados individualmente, de acordo com a solicitação do Conselho Escolar </w:t>
      </w:r>
      <w:proofErr w:type="gramStart"/>
      <w:r w:rsidRPr="00D87325">
        <w:rPr>
          <w:rFonts w:ascii="Times New Roman" w:eastAsia="Times New Roman" w:hAnsi="Times New Roman"/>
          <w:sz w:val="24"/>
          <w:szCs w:val="24"/>
          <w:lang w:eastAsia="pt-BR"/>
        </w:rPr>
        <w:t>da(</w:t>
      </w:r>
      <w:proofErr w:type="gramEnd"/>
      <w:r w:rsidRPr="00D87325">
        <w:rPr>
          <w:rFonts w:ascii="Times New Roman" w:eastAsia="Times New Roman" w:hAnsi="Times New Roman"/>
          <w:sz w:val="24"/>
          <w:szCs w:val="24"/>
          <w:lang w:eastAsia="pt-BR"/>
        </w:rPr>
        <w:t xml:space="preserve"> Escola Estadual Antônio Mendes), do frete para transporte e distribuição ponto a ponto. O Conselho Escolar da Escola Estadual Antônio Mendes</w:t>
      </w:r>
      <w:r w:rsidR="006A32CE"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dará preferência para os produtos orgânicos ou agro ecológico, respeitando-se as orientações da resolução 26 /FNDE;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9.4 </w:t>
      </w:r>
      <w:r w:rsidRPr="00D87325">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D87325">
        <w:rPr>
          <w:rFonts w:ascii="Times New Roman" w:eastAsia="Times New Roman" w:hAnsi="Times New Roman"/>
          <w:b/>
          <w:bCs/>
          <w:sz w:val="24"/>
          <w:szCs w:val="24"/>
          <w:lang w:eastAsia="pt-BR"/>
        </w:rPr>
        <w:t>Portaria (caso tenha)</w:t>
      </w:r>
      <w:r w:rsidRPr="00D87325">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9.5 </w:t>
      </w:r>
      <w:r w:rsidRPr="00D87325">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9.6 </w:t>
      </w:r>
      <w:r w:rsidRPr="00D87325">
        <w:rPr>
          <w:rFonts w:ascii="Times New Roman" w:eastAsia="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w:t>
      </w:r>
      <w:r w:rsidR="00EB0590" w:rsidRPr="00D87325">
        <w:rPr>
          <w:rFonts w:ascii="Times New Roman" w:eastAsia="Times New Roman" w:hAnsi="Times New Roman"/>
          <w:sz w:val="24"/>
          <w:szCs w:val="24"/>
          <w:lang w:eastAsia="pt-BR"/>
        </w:rPr>
        <w:t>ontinuidade, respeitando as DAPS</w:t>
      </w:r>
      <w:r w:rsidRPr="00D87325">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D87325">
        <w:rPr>
          <w:rFonts w:ascii="Times New Roman" w:eastAsia="Times New Roman" w:hAnsi="Times New Roman"/>
          <w:sz w:val="24"/>
          <w:szCs w:val="24"/>
          <w:lang w:eastAsia="pt-BR"/>
        </w:rPr>
        <w:t>a</w:t>
      </w:r>
      <w:proofErr w:type="gramEnd"/>
      <w:r w:rsidRPr="00D87325">
        <w:rPr>
          <w:rFonts w:ascii="Times New Roman" w:eastAsia="Times New Roman" w:hAnsi="Times New Roman"/>
          <w:sz w:val="24"/>
          <w:szCs w:val="24"/>
          <w:lang w:eastAsia="pt-BR"/>
        </w:rPr>
        <w:t xml:space="preserve"> assinatura de novo contrato, com a anuência da entidade.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10. RESULTADO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 Conselho Escolar, ou a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após o julgamento e classificação, dará ampla publicidade ao resultado d</w:t>
      </w:r>
      <w:r w:rsidR="001C5A3E" w:rsidRPr="00D87325">
        <w:rPr>
          <w:rFonts w:ascii="Times New Roman" w:eastAsia="Times New Roman" w:hAnsi="Times New Roman"/>
          <w:sz w:val="24"/>
          <w:szCs w:val="24"/>
          <w:lang w:eastAsia="pt-BR"/>
        </w:rPr>
        <w:t>a presente Chamada Pública nº</w:t>
      </w:r>
      <w:r w:rsidR="00D87325">
        <w:rPr>
          <w:rFonts w:ascii="Times New Roman" w:eastAsia="Times New Roman" w:hAnsi="Times New Roman"/>
          <w:sz w:val="24"/>
          <w:szCs w:val="24"/>
          <w:lang w:eastAsia="pt-BR"/>
        </w:rPr>
        <w:t xml:space="preserve"> </w:t>
      </w:r>
      <w:r w:rsidR="001C5A3E" w:rsidRPr="00D87325">
        <w:rPr>
          <w:rFonts w:ascii="Times New Roman" w:eastAsia="Times New Roman" w:hAnsi="Times New Roman"/>
          <w:sz w:val="24"/>
          <w:szCs w:val="24"/>
          <w:lang w:eastAsia="pt-BR"/>
        </w:rPr>
        <w:lastRenderedPageBreak/>
        <w:t>00</w:t>
      </w:r>
      <w:r w:rsidR="00D87325">
        <w:rPr>
          <w:rFonts w:ascii="Times New Roman" w:eastAsia="Times New Roman" w:hAnsi="Times New Roman"/>
          <w:sz w:val="24"/>
          <w:szCs w:val="24"/>
          <w:lang w:eastAsia="pt-BR"/>
        </w:rPr>
        <w:t>3</w:t>
      </w:r>
      <w:r w:rsidRPr="00D87325">
        <w:rPr>
          <w:rFonts w:ascii="Times New Roman" w:eastAsia="Times New Roman" w:hAnsi="Times New Roman"/>
          <w:sz w:val="24"/>
          <w:szCs w:val="24"/>
          <w:lang w:eastAsia="pt-BR"/>
        </w:rPr>
        <w:t>/201</w:t>
      </w:r>
      <w:r w:rsidR="00D87325">
        <w:rPr>
          <w:rFonts w:ascii="Times New Roman" w:eastAsia="Times New Roman" w:hAnsi="Times New Roman"/>
          <w:sz w:val="24"/>
          <w:szCs w:val="24"/>
          <w:lang w:eastAsia="pt-BR"/>
        </w:rPr>
        <w:t>4</w:t>
      </w:r>
      <w:r w:rsidRPr="00D87325">
        <w:rPr>
          <w:rFonts w:ascii="Times New Roman" w:eastAsia="Times New Roman" w:hAnsi="Times New Roman"/>
          <w:sz w:val="24"/>
          <w:szCs w:val="24"/>
          <w:lang w:eastAsia="pt-BR"/>
        </w:rPr>
        <w:t>. Caso não tenha recebido nenhum Projeto de Venda, deverá ser realizada outra Chamada Pública, ampliando a divulgação para o âmbito da região, território rural, estado e país.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11. CONTRATAÇÃO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11.1 </w:t>
      </w:r>
      <w:r w:rsidRPr="00D87325">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de 2013.</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bCs/>
          <w:sz w:val="24"/>
          <w:szCs w:val="24"/>
          <w:lang w:eastAsia="pt-BR"/>
        </w:rPr>
        <w:t xml:space="preserve">11.2 </w:t>
      </w:r>
      <w:r w:rsidRPr="00D87325">
        <w:rPr>
          <w:rFonts w:ascii="Times New Roman" w:eastAsia="Times New Roman" w:hAnsi="Times New Roman"/>
          <w:sz w:val="24"/>
          <w:szCs w:val="24"/>
          <w:lang w:eastAsia="pt-BR"/>
        </w:rPr>
        <w:t xml:space="preserve">O prazo de vigência do projeto será de </w:t>
      </w:r>
      <w:r w:rsidR="00D87325" w:rsidRPr="00D87325">
        <w:rPr>
          <w:rFonts w:ascii="Times New Roman" w:eastAsia="Times New Roman" w:hAnsi="Times New Roman"/>
          <w:b/>
          <w:sz w:val="24"/>
          <w:szCs w:val="24"/>
          <w:lang w:eastAsia="pt-BR"/>
        </w:rPr>
        <w:t>CINCO (05)</w:t>
      </w:r>
      <w:r w:rsidR="00D87325">
        <w:rPr>
          <w:rFonts w:ascii="Times New Roman" w:eastAsia="Times New Roman" w:hAnsi="Times New Roman"/>
          <w:b/>
          <w:sz w:val="24"/>
          <w:szCs w:val="24"/>
          <w:lang w:eastAsia="pt-BR"/>
        </w:rPr>
        <w:t xml:space="preserve"> </w:t>
      </w:r>
      <w:r w:rsidRPr="00D87325">
        <w:rPr>
          <w:rFonts w:ascii="Times New Roman" w:eastAsia="Times New Roman" w:hAnsi="Times New Roman"/>
          <w:sz w:val="24"/>
          <w:szCs w:val="24"/>
          <w:lang w:eastAsia="pt-BR"/>
        </w:rPr>
        <w:t>meses, período este compreendido de</w:t>
      </w:r>
      <w:proofErr w:type="gramStart"/>
      <w:r w:rsidRPr="00D87325">
        <w:rPr>
          <w:rFonts w:ascii="Times New Roman" w:eastAsia="Times New Roman" w:hAnsi="Times New Roman"/>
          <w:sz w:val="24"/>
          <w:szCs w:val="24"/>
          <w:lang w:eastAsia="pt-BR"/>
        </w:rPr>
        <w:t xml:space="preserve"> </w:t>
      </w:r>
      <w:r w:rsidR="00D87325">
        <w:rPr>
          <w:rFonts w:ascii="Times New Roman" w:eastAsia="Times New Roman" w:hAnsi="Times New Roman"/>
          <w:b/>
          <w:sz w:val="24"/>
          <w:szCs w:val="24"/>
          <w:lang w:eastAsia="pt-BR"/>
        </w:rPr>
        <w:t xml:space="preserve"> </w:t>
      </w:r>
      <w:proofErr w:type="gramEnd"/>
      <w:r w:rsidR="00D87325">
        <w:rPr>
          <w:rFonts w:ascii="Times New Roman" w:eastAsia="Times New Roman" w:hAnsi="Times New Roman"/>
          <w:b/>
          <w:sz w:val="24"/>
          <w:szCs w:val="24"/>
          <w:lang w:eastAsia="pt-BR"/>
        </w:rPr>
        <w:t>01/08/2014 a</w:t>
      </w:r>
      <w:r w:rsidR="00705419" w:rsidRPr="00D87325">
        <w:rPr>
          <w:rFonts w:ascii="Times New Roman" w:eastAsia="Times New Roman" w:hAnsi="Times New Roman"/>
          <w:b/>
          <w:sz w:val="24"/>
          <w:szCs w:val="24"/>
          <w:lang w:eastAsia="pt-BR"/>
        </w:rPr>
        <w:t xml:space="preserve"> 3</w:t>
      </w:r>
      <w:r w:rsidR="00D87325">
        <w:rPr>
          <w:rFonts w:ascii="Times New Roman" w:eastAsia="Times New Roman" w:hAnsi="Times New Roman"/>
          <w:b/>
          <w:sz w:val="24"/>
          <w:szCs w:val="24"/>
          <w:lang w:eastAsia="pt-BR"/>
        </w:rPr>
        <w:t>0</w:t>
      </w:r>
      <w:r w:rsidR="00705419" w:rsidRPr="00D87325">
        <w:rPr>
          <w:rFonts w:ascii="Times New Roman" w:eastAsia="Times New Roman" w:hAnsi="Times New Roman"/>
          <w:b/>
          <w:sz w:val="24"/>
          <w:szCs w:val="24"/>
          <w:lang w:eastAsia="pt-BR"/>
        </w:rPr>
        <w:t>/12/2014</w:t>
      </w:r>
      <w:r w:rsidR="00D87325">
        <w:rPr>
          <w:rFonts w:ascii="Times New Roman" w:eastAsia="Times New Roman" w:hAnsi="Times New Roman"/>
          <w:b/>
          <w:sz w:val="24"/>
          <w:szCs w:val="24"/>
          <w:lang w:eastAsia="pt-BR"/>
        </w:rPr>
        <w:t>.</w:t>
      </w:r>
    </w:p>
    <w:p w:rsidR="00D87325" w:rsidRPr="00D87325" w:rsidRDefault="00D87325"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12. RESPONSABILIDADE DOS FORNECEDORES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12.1 </w:t>
      </w:r>
      <w:r w:rsidRPr="00D87325">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12.2 </w:t>
      </w:r>
      <w:r w:rsidRPr="00D87325">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7325">
        <w:rPr>
          <w:rFonts w:ascii="Times New Roman" w:eastAsia="Times New Roman" w:hAnsi="Times New Roman"/>
          <w:sz w:val="24"/>
          <w:szCs w:val="24"/>
          <w:lang w:eastAsia="pt-BR"/>
        </w:rPr>
        <w:t>Seagro</w:t>
      </w:r>
      <w:proofErr w:type="spellEnd"/>
      <w:r w:rsidRPr="00D87325">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12.3 </w:t>
      </w:r>
      <w:r w:rsidRPr="00D87325">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12.4 </w:t>
      </w:r>
      <w:r w:rsidRPr="00D87325">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12.4.1 </w:t>
      </w:r>
      <w:r w:rsidRPr="00D87325">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lastRenderedPageBreak/>
        <w:t xml:space="preserve">12.5 </w:t>
      </w:r>
      <w:proofErr w:type="gramStart"/>
      <w:r w:rsidRPr="00D87325">
        <w:rPr>
          <w:rFonts w:ascii="Times New Roman" w:eastAsia="Times New Roman" w:hAnsi="Times New Roman"/>
          <w:sz w:val="24"/>
          <w:szCs w:val="24"/>
          <w:lang w:eastAsia="pt-BR"/>
        </w:rPr>
        <w:t>Fica</w:t>
      </w:r>
      <w:proofErr w:type="gramEnd"/>
      <w:r w:rsidRPr="00D87325">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12.6 O Conselho Escolar da Unidade Escolar</w:t>
      </w:r>
      <w:r w:rsidRPr="00D87325">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12.7 </w:t>
      </w:r>
      <w:r w:rsidRPr="00D87325">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bCs/>
          <w:sz w:val="24"/>
          <w:szCs w:val="24"/>
          <w:lang w:eastAsia="pt-BR"/>
        </w:rPr>
        <w:t xml:space="preserve">12.8 </w:t>
      </w:r>
      <w:r w:rsidRPr="00D87325">
        <w:rPr>
          <w:rFonts w:ascii="Times New Roman" w:eastAsia="Times New Roman" w:hAnsi="Times New Roman"/>
          <w:sz w:val="24"/>
          <w:szCs w:val="24"/>
          <w:lang w:eastAsia="pt-BR"/>
        </w:rPr>
        <w:t xml:space="preserve">O período de fornecimento desta Chamada Pública se dará de </w:t>
      </w:r>
      <w:r w:rsidR="00AA0C5D" w:rsidRPr="00D87325">
        <w:rPr>
          <w:rFonts w:ascii="Times New Roman" w:eastAsia="Times New Roman" w:hAnsi="Times New Roman"/>
          <w:b/>
          <w:sz w:val="24"/>
          <w:szCs w:val="24"/>
          <w:lang w:eastAsia="pt-BR"/>
        </w:rPr>
        <w:t xml:space="preserve">01/08/2014 </w:t>
      </w:r>
      <w:r w:rsidR="00D87325">
        <w:rPr>
          <w:rFonts w:ascii="Times New Roman" w:eastAsia="Times New Roman" w:hAnsi="Times New Roman"/>
          <w:b/>
          <w:sz w:val="24"/>
          <w:szCs w:val="24"/>
          <w:lang w:eastAsia="pt-BR"/>
        </w:rPr>
        <w:t>a</w:t>
      </w:r>
      <w:r w:rsidR="00AA0C5D" w:rsidRPr="00D87325">
        <w:rPr>
          <w:rFonts w:ascii="Times New Roman" w:eastAsia="Times New Roman" w:hAnsi="Times New Roman"/>
          <w:b/>
          <w:sz w:val="24"/>
          <w:szCs w:val="24"/>
          <w:lang w:eastAsia="pt-BR"/>
        </w:rPr>
        <w:t xml:space="preserve"> 3</w:t>
      </w:r>
      <w:r w:rsidR="00D87325">
        <w:rPr>
          <w:rFonts w:ascii="Times New Roman" w:eastAsia="Times New Roman" w:hAnsi="Times New Roman"/>
          <w:b/>
          <w:sz w:val="24"/>
          <w:szCs w:val="24"/>
          <w:lang w:eastAsia="pt-BR"/>
        </w:rPr>
        <w:t>0</w:t>
      </w:r>
      <w:r w:rsidR="00AA0C5D" w:rsidRPr="00D87325">
        <w:rPr>
          <w:rFonts w:ascii="Times New Roman" w:eastAsia="Times New Roman" w:hAnsi="Times New Roman"/>
          <w:b/>
          <w:sz w:val="24"/>
          <w:szCs w:val="24"/>
          <w:lang w:eastAsia="pt-BR"/>
        </w:rPr>
        <w:t>/12</w:t>
      </w:r>
      <w:r w:rsidR="00EB0590" w:rsidRPr="00D87325">
        <w:rPr>
          <w:rFonts w:ascii="Times New Roman" w:eastAsia="Times New Roman" w:hAnsi="Times New Roman"/>
          <w:b/>
          <w:sz w:val="24"/>
          <w:szCs w:val="24"/>
          <w:lang w:eastAsia="pt-BR"/>
        </w:rPr>
        <w:t>/2014</w:t>
      </w:r>
      <w:r w:rsidR="00D87325">
        <w:rPr>
          <w:rFonts w:ascii="Times New Roman" w:eastAsia="Times New Roman" w:hAnsi="Times New Roman"/>
          <w:b/>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13. FATOS SUPERVENIENTES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13.1 </w:t>
      </w:r>
      <w:r w:rsidRPr="00D87325">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6A32CE" w:rsidRPr="00D87325">
        <w:rPr>
          <w:rFonts w:ascii="Times New Roman" w:eastAsia="Times New Roman" w:hAnsi="Times New Roman"/>
          <w:sz w:val="24"/>
          <w:szCs w:val="24"/>
          <w:lang w:eastAsia="pt-BR"/>
        </w:rPr>
        <w:t>da Escola</w:t>
      </w:r>
      <w:r w:rsidRPr="00D87325">
        <w:rPr>
          <w:rFonts w:ascii="Times New Roman" w:eastAsia="Times New Roman" w:hAnsi="Times New Roman"/>
          <w:sz w:val="24"/>
          <w:szCs w:val="24"/>
          <w:lang w:eastAsia="pt-BR"/>
        </w:rPr>
        <w:t xml:space="preserve"> Estadual Antônio Mendes ou da Comissão de Avaliação Alimentícia designada pela </w:t>
      </w:r>
      <w:r w:rsidRPr="00D87325">
        <w:rPr>
          <w:rFonts w:ascii="Times New Roman" w:eastAsia="Times New Roman" w:hAnsi="Times New Roman"/>
          <w:b/>
          <w:bCs/>
          <w:sz w:val="24"/>
          <w:szCs w:val="24"/>
          <w:lang w:eastAsia="pt-BR"/>
        </w:rPr>
        <w:t>Portaria (se for o caso).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Adiamento do processo;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b) revogação desta Chamada ou sua modificação no todo ou em parte.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14. DISPOSIÇÕES FINAIS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465FD" w:rsidRPr="00D87325" w:rsidRDefault="006465FD" w:rsidP="006465FD">
      <w:pPr>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Caberá ao </w:t>
      </w:r>
      <w:r w:rsidRPr="00D87325">
        <w:rPr>
          <w:rFonts w:ascii="Times New Roman" w:eastAsia="Times New Roman" w:hAnsi="Times New Roman"/>
          <w:b/>
          <w:sz w:val="24"/>
          <w:szCs w:val="24"/>
          <w:lang w:eastAsia="pt-BR"/>
        </w:rPr>
        <w:t>CONSELHO ESCOLAR</w:t>
      </w:r>
      <w:r w:rsidRPr="00D87325">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sz w:val="24"/>
          <w:szCs w:val="24"/>
          <w:lang w:eastAsia="pt-BR"/>
        </w:rPr>
        <w:t xml:space="preserve">Os interessados poderão dirimir quaisquer dúvidas por meio do Telefone </w:t>
      </w:r>
      <w:r w:rsidRPr="00D87325">
        <w:rPr>
          <w:rFonts w:ascii="Times New Roman" w:eastAsia="Times New Roman" w:hAnsi="Times New Roman"/>
          <w:b/>
          <w:sz w:val="24"/>
          <w:szCs w:val="24"/>
          <w:lang w:eastAsia="pt-BR"/>
        </w:rPr>
        <w:t>(3689-1195),</w:t>
      </w:r>
      <w:r w:rsidRPr="00D87325">
        <w:rPr>
          <w:rFonts w:ascii="Times New Roman" w:eastAsia="Times New Roman" w:hAnsi="Times New Roman"/>
          <w:sz w:val="24"/>
          <w:szCs w:val="24"/>
          <w:lang w:eastAsia="pt-BR"/>
        </w:rPr>
        <w:t xml:space="preserve"> Conselho Escolar da</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b/>
          <w:sz w:val="24"/>
          <w:szCs w:val="24"/>
          <w:lang w:eastAsia="pt-BR"/>
        </w:rPr>
        <w:t>(</w:t>
      </w:r>
      <w:r w:rsidRPr="00D87325">
        <w:rPr>
          <w:rFonts w:ascii="Times New Roman" w:eastAsia="Times New Roman" w:hAnsi="Times New Roman"/>
          <w:sz w:val="24"/>
          <w:szCs w:val="24"/>
          <w:lang w:eastAsia="pt-BR"/>
        </w:rPr>
        <w:t>Escola Estadual Antônio Mendes</w:t>
      </w:r>
      <w:r w:rsidRPr="00D87325">
        <w:rPr>
          <w:rFonts w:ascii="Times New Roman" w:eastAsia="Times New Roman" w:hAnsi="Times New Roman"/>
          <w:b/>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15. FOR</w:t>
      </w:r>
      <w:r w:rsidR="00D87325">
        <w:rPr>
          <w:rFonts w:ascii="Times New Roman" w:eastAsia="Times New Roman" w:hAnsi="Times New Roman"/>
          <w:b/>
          <w:bCs/>
          <w:sz w:val="24"/>
          <w:szCs w:val="24"/>
          <w:lang w:eastAsia="pt-BR"/>
        </w:rPr>
        <w: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sz w:val="24"/>
          <w:szCs w:val="24"/>
          <w:lang w:eastAsia="pt-BR"/>
        </w:rPr>
        <w:t>Apresente Chamada Pública é regulada pelas leis brasileiras, sendo exclusivamente competente o Foro da Comarca de Goiânia, Capital do Estado de Goiás, para conhecer e julgar quaisquer questões dela decorrentes, excluído qualquer outro.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 – RELAÇÃO DAS ESCOLAS DO ESTADO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 – RELAÇÃO DE GÊNEROS (ESTIMATIVA DE CONSUMO) - IDENTIFICAÇÃO E CLASSIFICAÇÃO DOS PRODUTOS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III- MODELO DE PROJETO DE VENDA CONFORME ANEXO IV DA RESOLUÇÃO Nº 26 DO FNDE, DE 17/06/2013.</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IV – MINUTA DO PROJETO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AA0C5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Simone Barros Borges</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Presidente do Conselho da Unidade Escolar </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Escola Estadual Antonio Mendes</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SECRETARIA DA EDUCAÇÃO</w:t>
      </w:r>
    </w:p>
    <w:p w:rsidR="006465FD" w:rsidRPr="00D87325" w:rsidRDefault="006465FD" w:rsidP="006465FD">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sz w:val="24"/>
          <w:szCs w:val="24"/>
          <w:lang w:eastAsia="pt-BR"/>
        </w:rPr>
        <w:t xml:space="preserve">                             ANEXO I</w:t>
      </w:r>
      <w:r w:rsidRPr="00D87325">
        <w:rPr>
          <w:rFonts w:ascii="Times New Roman" w:eastAsia="Times New Roman" w:hAnsi="Times New Roman"/>
          <w:sz w:val="24"/>
          <w:szCs w:val="24"/>
          <w:lang w:eastAsia="pt-BR"/>
        </w:rPr>
        <w:t xml:space="preserve"> - </w:t>
      </w:r>
      <w:r w:rsidRPr="00D87325">
        <w:rPr>
          <w:rFonts w:ascii="Times New Roman" w:eastAsia="Times New Roman" w:hAnsi="Times New Roman"/>
          <w:b/>
          <w:bCs/>
          <w:sz w:val="24"/>
          <w:szCs w:val="24"/>
          <w:lang w:eastAsia="pt-BR"/>
        </w:rPr>
        <w:t>RELAÇÃO DAS ESCOLAS DO ESTADO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ESPECIFICAÇÕES TÉCNICAS DOS ALIMENTOS A SEREM ADQUIRIDOS PELO PROGRAMA ESTADUAL DE ALIMENTAÇÃO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Denominação de venda do alimento;</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Lista de ingredientes;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Conteúdos líquidos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Identificação do lote;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Prazo de validade;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Instruções sobre o preparo e uso do alimento, quando necessário;</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Registro no órgão competente;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Informação nutricional;</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D87325">
        <w:rPr>
          <w:rFonts w:ascii="Times New Roman" w:eastAsia="Times New Roman" w:hAnsi="Times New Roman"/>
          <w:b/>
          <w:sz w:val="24"/>
          <w:szCs w:val="24"/>
          <w:lang w:eastAsia="pt-BR"/>
        </w:rPr>
        <w:t>Contém glúten.</w:t>
      </w:r>
    </w:p>
    <w:p w:rsidR="006465FD" w:rsidRPr="00D87325" w:rsidRDefault="006465FD" w:rsidP="006465FD">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 xml:space="preserve">Obs. </w:t>
      </w:r>
      <w:r w:rsidRPr="00D87325">
        <w:rPr>
          <w:rFonts w:ascii="Times New Roman" w:eastAsia="Times New Roman" w:hAnsi="Times New Roman"/>
          <w:sz w:val="24"/>
          <w:szCs w:val="24"/>
          <w:lang w:eastAsia="pt-BR"/>
        </w:rPr>
        <w:t xml:space="preserve">A declaração do prazo de validade </w:t>
      </w:r>
      <w:r w:rsidRPr="00D87325">
        <w:rPr>
          <w:rFonts w:ascii="Times New Roman" w:eastAsia="Times New Roman" w:hAnsi="Times New Roman"/>
          <w:b/>
          <w:sz w:val="24"/>
          <w:szCs w:val="24"/>
          <w:lang w:eastAsia="pt-BR"/>
        </w:rPr>
        <w:t xml:space="preserve">não </w:t>
      </w:r>
      <w:r w:rsidRPr="00D87325">
        <w:rPr>
          <w:rFonts w:ascii="Times New Roman" w:eastAsia="Times New Roman" w:hAnsi="Times New Roman"/>
          <w:sz w:val="24"/>
          <w:szCs w:val="24"/>
          <w:lang w:eastAsia="pt-BR"/>
        </w:rPr>
        <w:t>é exigida para:</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Frutas e hortaliças frescas;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Vinagre;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Açúcar;</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Sal.</w:t>
      </w:r>
    </w:p>
    <w:p w:rsidR="006465FD" w:rsidRPr="00D87325" w:rsidRDefault="006465FD" w:rsidP="006465FD">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7325">
        <w:rPr>
          <w:rFonts w:ascii="Times New Roman" w:eastAsia="Times New Roman" w:hAnsi="Times New Roman"/>
          <w:sz w:val="24"/>
          <w:szCs w:val="24"/>
          <w:lang w:eastAsia="pt-BR"/>
        </w:rPr>
        <w:t>a</w:t>
      </w:r>
      <w:proofErr w:type="gramEnd"/>
      <w:r w:rsidRPr="00D87325">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51973"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Órgãos responsáveis pela legislação de alimentos: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ANVISA (Agência Nacional de Vigilância Sanitária)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MAPA (Ministério da Agricultura, Pecuária e Abastecimento</w:t>
      </w:r>
      <w:proofErr w:type="gramStart"/>
      <w:r w:rsidRPr="00D87325">
        <w:rPr>
          <w:rFonts w:ascii="Times New Roman" w:eastAsia="Times New Roman" w:hAnsi="Times New Roman"/>
          <w:sz w:val="24"/>
          <w:szCs w:val="24"/>
          <w:lang w:eastAsia="pt-BR"/>
        </w:rPr>
        <w:t>)</w:t>
      </w:r>
      <w:proofErr w:type="gramEnd"/>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INMETRO (Instituto de Metrologia)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1 – HORTIFRUTIGRANJEIROS</w:t>
      </w: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7325">
        <w:rPr>
          <w:rFonts w:ascii="Times New Roman" w:eastAsia="Times New Roman" w:hAnsi="Times New Roman"/>
          <w:b/>
          <w:sz w:val="24"/>
          <w:szCs w:val="24"/>
          <w:lang w:eastAsia="pt-BR"/>
        </w:rPr>
        <w:t xml:space="preserve">in natura, </w:t>
      </w:r>
      <w:r w:rsidRPr="00D87325">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ALIMENTOS</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UNIDADE</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VARIEDADES</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Banana</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Madura; nanica, maçã, prata, da </w:t>
            </w:r>
            <w:r w:rsidR="00AA0C5D" w:rsidRPr="00D87325">
              <w:rPr>
                <w:rFonts w:ascii="Times New Roman" w:eastAsia="Times New Roman" w:hAnsi="Times New Roman"/>
                <w:sz w:val="24"/>
                <w:szCs w:val="24"/>
                <w:lang w:eastAsia="pt-BR"/>
              </w:rPr>
              <w:t>terra.</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Laranja</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AA0C5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Pera</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Milho</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Verde</w:t>
            </w:r>
          </w:p>
        </w:tc>
      </w:tr>
    </w:tbl>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2 – GÊNEROS ALIMENTÍCIOS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9474" w:type="dxa"/>
        <w:tblInd w:w="-10" w:type="dxa"/>
        <w:tblLayout w:type="fixed"/>
        <w:tblLook w:val="0000"/>
      </w:tblPr>
      <w:tblGrid>
        <w:gridCol w:w="7318"/>
        <w:gridCol w:w="1022"/>
        <w:gridCol w:w="1134"/>
      </w:tblGrid>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Laranja </w:t>
            </w:r>
            <w:r w:rsidRPr="00D87325">
              <w:rPr>
                <w:rFonts w:ascii="Times New Roman" w:eastAsia="Times New Roman" w:hAnsi="Times New Roman"/>
                <w:sz w:val="24"/>
                <w:szCs w:val="24"/>
                <w:lang w:eastAsia="pt-BR"/>
              </w:rPr>
              <w:t xml:space="preserve">- De primeira qualidade, compacta e firme, sem lesões de origem física ou mecânica, perfurações  ou cortes, tamanho e coloração uniforme, </w:t>
            </w:r>
            <w:proofErr w:type="gramStart"/>
            <w:r w:rsidRPr="00D87325">
              <w:rPr>
                <w:rFonts w:ascii="Times New Roman" w:eastAsia="Times New Roman" w:hAnsi="Times New Roman"/>
                <w:sz w:val="24"/>
                <w:szCs w:val="24"/>
                <w:lang w:eastAsia="pt-BR"/>
              </w:rPr>
              <w:t>isenta</w:t>
            </w:r>
            <w:proofErr w:type="gramEnd"/>
            <w:r w:rsidRPr="00D87325">
              <w:rPr>
                <w:rFonts w:ascii="Times New Roman" w:eastAsia="Times New Roman" w:hAnsi="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BB7094">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648.000</w:t>
            </w:r>
          </w:p>
        </w:tc>
      </w:tr>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Milho verde</w:t>
            </w:r>
            <w:r w:rsidRPr="00D87325">
              <w:rPr>
                <w:rFonts w:ascii="Times New Roman" w:eastAsia="Times New Roman" w:hAnsi="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BB7094">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10</w:t>
            </w:r>
            <w:r w:rsidR="00EB0590" w:rsidRPr="00D87325">
              <w:rPr>
                <w:rFonts w:ascii="Times New Roman" w:eastAsia="Times New Roman" w:hAnsi="Times New Roman"/>
                <w:sz w:val="24"/>
                <w:szCs w:val="24"/>
                <w:lang w:eastAsia="pt-BR"/>
              </w:rPr>
              <w:t>0</w:t>
            </w:r>
            <w:r w:rsidRPr="00D87325">
              <w:rPr>
                <w:rFonts w:ascii="Times New Roman" w:eastAsia="Times New Roman" w:hAnsi="Times New Roman"/>
                <w:sz w:val="24"/>
                <w:szCs w:val="24"/>
                <w:lang w:eastAsia="pt-BR"/>
              </w:rPr>
              <w:t>.000</w:t>
            </w:r>
          </w:p>
        </w:tc>
      </w:tr>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Banana Prata</w:t>
            </w:r>
            <w:r w:rsidRPr="00D87325">
              <w:rPr>
                <w:rFonts w:ascii="Times New Roman" w:eastAsia="Times New Roman" w:hAnsi="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EB0590">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573.300</w:t>
            </w:r>
          </w:p>
        </w:tc>
      </w:tr>
    </w:tbl>
    <w:p w:rsidR="00EB0590" w:rsidRPr="00D87325" w:rsidRDefault="00EB0590"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D37DE6" w:rsidRPr="00D87325" w:rsidTr="00D37DE6">
        <w:tc>
          <w:tcPr>
            <w:tcW w:w="3652"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GÊNEROS ALIMENTÍCIOS</w:t>
            </w:r>
          </w:p>
        </w:tc>
        <w:tc>
          <w:tcPr>
            <w:tcW w:w="2268"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QUANTITATIVO</w:t>
            </w:r>
          </w:p>
        </w:tc>
        <w:tc>
          <w:tcPr>
            <w:tcW w:w="2268"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PREÇO MÉDIO PESQUISADO</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Banana prata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573.300</w:t>
            </w:r>
            <w:r w:rsidR="00D37DE6" w:rsidRPr="00D87325">
              <w:rPr>
                <w:rFonts w:ascii="Times New Roman" w:eastAsia="Times New Roman" w:hAnsi="Times New Roman"/>
                <w:sz w:val="24"/>
                <w:szCs w:val="24"/>
                <w:lang w:eastAsia="pt-BR"/>
              </w:rPr>
              <w:t>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3,00</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Laranja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648.000</w:t>
            </w:r>
            <w:r w:rsidR="00EB0590" w:rsidRPr="00D87325">
              <w:rPr>
                <w:rFonts w:ascii="Times New Roman" w:eastAsia="Times New Roman" w:hAnsi="Times New Roman"/>
                <w:sz w:val="24"/>
                <w:szCs w:val="24"/>
                <w:lang w:eastAsia="pt-BR"/>
              </w:rPr>
              <w:t xml:space="preserve"> </w:t>
            </w:r>
            <w:r w:rsidR="00D37DE6" w:rsidRPr="00D87325">
              <w:rPr>
                <w:rFonts w:ascii="Times New Roman" w:eastAsia="Times New Roman" w:hAnsi="Times New Roman"/>
                <w:sz w:val="24"/>
                <w:szCs w:val="24"/>
                <w:lang w:eastAsia="pt-BR"/>
              </w:rPr>
              <w:t>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1,40</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Milho verde in natura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10</w:t>
            </w:r>
            <w:r w:rsidR="004C2D80" w:rsidRPr="00D87325">
              <w:rPr>
                <w:rFonts w:ascii="Times New Roman" w:eastAsia="Times New Roman" w:hAnsi="Times New Roman"/>
                <w:sz w:val="24"/>
                <w:szCs w:val="24"/>
                <w:lang w:eastAsia="pt-BR"/>
              </w:rPr>
              <w:t>0</w:t>
            </w:r>
            <w:r w:rsidRPr="00D87325">
              <w:rPr>
                <w:rFonts w:ascii="Times New Roman" w:eastAsia="Times New Roman" w:hAnsi="Times New Roman"/>
                <w:sz w:val="24"/>
                <w:szCs w:val="24"/>
                <w:lang w:eastAsia="pt-BR"/>
              </w:rPr>
              <w:t>.000</w:t>
            </w:r>
            <w:r w:rsidR="004C2D80" w:rsidRPr="00D87325">
              <w:rPr>
                <w:rFonts w:ascii="Times New Roman" w:eastAsia="Times New Roman" w:hAnsi="Times New Roman"/>
                <w:sz w:val="24"/>
                <w:szCs w:val="24"/>
                <w:lang w:eastAsia="pt-BR"/>
              </w:rPr>
              <w:t xml:space="preserve"> 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1,80</w:t>
            </w:r>
          </w:p>
        </w:tc>
      </w:tr>
    </w:tbl>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AA0C5D" w:rsidRPr="00D87325" w:rsidRDefault="006465FD" w:rsidP="00C51973">
      <w:pPr>
        <w:autoSpaceDE w:val="0"/>
        <w:autoSpaceDN w:val="0"/>
        <w:adjustRightInd w:val="0"/>
        <w:spacing w:after="0" w:line="360" w:lineRule="auto"/>
        <w:jc w:val="center"/>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 xml:space="preserve">CONSELHO ESCOLAR </w:t>
      </w:r>
      <w:r w:rsidR="00295639" w:rsidRPr="00D87325">
        <w:rPr>
          <w:rFonts w:ascii="Times New Roman" w:eastAsia="Times New Roman" w:hAnsi="Times New Roman"/>
          <w:b/>
          <w:sz w:val="24"/>
          <w:szCs w:val="24"/>
          <w:lang w:eastAsia="pt-BR"/>
        </w:rPr>
        <w:t>DA</w:t>
      </w:r>
      <w:r w:rsidR="00C51973">
        <w:rPr>
          <w:rFonts w:ascii="Times New Roman" w:eastAsia="Times New Roman" w:hAnsi="Times New Roman"/>
          <w:b/>
          <w:sz w:val="24"/>
          <w:szCs w:val="24"/>
          <w:lang w:eastAsia="pt-BR"/>
        </w:rPr>
        <w:t xml:space="preserve"> </w:t>
      </w:r>
      <w:r w:rsidR="00AA0C5D" w:rsidRPr="00D87325">
        <w:rPr>
          <w:rFonts w:ascii="Times New Roman" w:eastAsia="Times New Roman" w:hAnsi="Times New Roman"/>
          <w:b/>
          <w:sz w:val="24"/>
          <w:szCs w:val="24"/>
          <w:lang w:eastAsia="pt-BR"/>
        </w:rPr>
        <w:t>Escola Estadual Antônio Mende</w:t>
      </w:r>
      <w:r w:rsidR="00C51973">
        <w:rPr>
          <w:rFonts w:ascii="Times New Roman" w:eastAsia="Times New Roman" w:hAnsi="Times New Roman"/>
          <w:b/>
          <w:sz w:val="24"/>
          <w:szCs w:val="24"/>
          <w:lang w:eastAsia="pt-BR"/>
        </w:rPr>
        <w:t>s</w:t>
      </w:r>
    </w:p>
    <w:p w:rsidR="006465FD" w:rsidRPr="00D87325" w:rsidRDefault="00295639" w:rsidP="00295639">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 xml:space="preserve">                                              </w:t>
      </w:r>
      <w:r w:rsidR="00AA0C5D" w:rsidRPr="00D87325">
        <w:rPr>
          <w:rFonts w:ascii="Times New Roman" w:eastAsia="Times New Roman" w:hAnsi="Times New Roman"/>
          <w:b/>
          <w:sz w:val="24"/>
          <w:szCs w:val="24"/>
          <w:lang w:eastAsia="pt-BR"/>
        </w:rPr>
        <w:t xml:space="preserve">         </w:t>
      </w:r>
      <w:proofErr w:type="spellStart"/>
      <w:r w:rsidR="00AA0C5D" w:rsidRPr="00D87325">
        <w:rPr>
          <w:rFonts w:ascii="Times New Roman" w:eastAsia="Times New Roman" w:hAnsi="Times New Roman"/>
          <w:b/>
          <w:sz w:val="24"/>
          <w:szCs w:val="24"/>
          <w:lang w:eastAsia="pt-BR"/>
        </w:rPr>
        <w:t>Diorama</w:t>
      </w:r>
      <w:proofErr w:type="spellEnd"/>
      <w:r w:rsidR="00AA0C5D" w:rsidRPr="00D87325">
        <w:rPr>
          <w:rFonts w:ascii="Times New Roman" w:eastAsia="Times New Roman" w:hAnsi="Times New Roman"/>
          <w:b/>
          <w:sz w:val="24"/>
          <w:szCs w:val="24"/>
          <w:lang w:eastAsia="pt-BR"/>
        </w:rPr>
        <w:t>,</w:t>
      </w:r>
      <w:r w:rsidR="00C51973">
        <w:rPr>
          <w:rFonts w:ascii="Times New Roman" w:eastAsia="Times New Roman" w:hAnsi="Times New Roman"/>
          <w:b/>
          <w:sz w:val="24"/>
          <w:szCs w:val="24"/>
          <w:lang w:eastAsia="pt-BR"/>
        </w:rPr>
        <w:t xml:space="preserve"> 20 DE OUTUBRO</w:t>
      </w:r>
      <w:r w:rsidR="00AA0C5D" w:rsidRPr="00D87325">
        <w:rPr>
          <w:rFonts w:ascii="Times New Roman" w:eastAsia="Times New Roman" w:hAnsi="Times New Roman"/>
          <w:b/>
          <w:sz w:val="24"/>
          <w:szCs w:val="24"/>
          <w:lang w:eastAsia="pt-BR"/>
        </w:rPr>
        <w:t xml:space="preserve"> de 2014</w:t>
      </w:r>
      <w:r w:rsidR="006465FD" w:rsidRPr="00D87325">
        <w:rPr>
          <w:rFonts w:ascii="Times New Roman" w:eastAsia="Times New Roman" w:hAnsi="Times New Roman"/>
          <w:b/>
          <w:sz w:val="24"/>
          <w:szCs w:val="24"/>
          <w:lang w:eastAsia="pt-BR"/>
        </w:rPr>
        <w:t>.</w:t>
      </w:r>
    </w:p>
    <w:p w:rsidR="00AA0C5D" w:rsidRPr="00D87325" w:rsidRDefault="00AA0C5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A13C1A">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III- MODELO DE PROJETO DE VENDA CONFORME ANEXO iV DA RESOLUÇÃO Nº26 DO FNDE, DE 17/06/2013.</w:t>
      </w:r>
    </w:p>
    <w:p w:rsidR="00A13C1A" w:rsidRPr="00D87325" w:rsidRDefault="00A13C1A" w:rsidP="00A13C1A">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PROGRAMA NACIONAL DE ALIMENTAÇÃO </w:t>
      </w:r>
      <w:proofErr w:type="gramStart"/>
      <w:r w:rsidRPr="00D87325">
        <w:rPr>
          <w:rFonts w:ascii="Times New Roman" w:eastAsia="Times New Roman" w:hAnsi="Times New Roman"/>
          <w:b/>
          <w:bCs/>
          <w:sz w:val="24"/>
          <w:szCs w:val="24"/>
          <w:lang w:eastAsia="pt-BR"/>
        </w:rPr>
        <w:t>ESCOLAR –PNAE</w:t>
      </w:r>
      <w:proofErr w:type="gramEnd"/>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PROJETO DE VENDA DE GÊNEROS ALIMENTÍCIOS DA AGRICULTURA FAMILIAR PARA ALIMENTAÇÃO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lastRenderedPageBreak/>
        <w:t>I- IDENTIFICAÇÃO DOS FORNECEDORES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Identificação da Proposta de Atendimento ao Edital da Chamada Pública nº 003/201</w:t>
      </w:r>
      <w:r w:rsidR="00C51973">
        <w:rPr>
          <w:rFonts w:ascii="Times New Roman" w:eastAsia="Times New Roman" w:hAnsi="Times New Roman"/>
          <w:b/>
          <w:bCs/>
          <w:sz w:val="24"/>
          <w:szCs w:val="24"/>
          <w:lang w:eastAsia="pt-BR"/>
        </w:rPr>
        <w:t>4</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spellStart"/>
      <w:r w:rsidRPr="00D87325">
        <w:rPr>
          <w:rFonts w:ascii="Times New Roman" w:eastAsia="Times New Roman" w:hAnsi="Times New Roman"/>
          <w:b/>
          <w:bCs/>
          <w:sz w:val="24"/>
          <w:szCs w:val="24"/>
          <w:lang w:eastAsia="pt-BR"/>
        </w:rPr>
        <w:t>A-Grupo</w:t>
      </w:r>
      <w:proofErr w:type="spellEnd"/>
      <w:r w:rsidRPr="00D87325">
        <w:rPr>
          <w:rFonts w:ascii="Times New Roman" w:eastAsia="Times New Roman" w:hAnsi="Times New Roman"/>
          <w:b/>
          <w:bCs/>
          <w:sz w:val="24"/>
          <w:szCs w:val="24"/>
          <w:lang w:eastAsia="pt-BR"/>
        </w:rPr>
        <w:t xml:space="preserve"> 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1.</w:t>
      </w:r>
      <w:proofErr w:type="gramEnd"/>
      <w:r w:rsidRPr="00D87325">
        <w:rPr>
          <w:rFonts w:ascii="Times New Roman" w:eastAsia="Times New Roman" w:hAnsi="Times New Roman"/>
          <w:sz w:val="24"/>
          <w:szCs w:val="24"/>
          <w:lang w:eastAsia="pt-BR"/>
        </w:rPr>
        <w:t>Nome do Proponente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CNPJ</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Endereço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4. Município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5.</w:t>
      </w:r>
      <w:proofErr w:type="gramEnd"/>
      <w:r w:rsidRPr="00D87325">
        <w:rPr>
          <w:rFonts w:ascii="Times New Roman" w:eastAsia="Times New Roman" w:hAnsi="Times New Roman"/>
          <w:sz w:val="24"/>
          <w:szCs w:val="24"/>
          <w:lang w:eastAsia="pt-BR"/>
        </w:rPr>
        <w:t>CEP</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 Nome representante Legal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7.</w:t>
      </w:r>
      <w:proofErr w:type="gramEnd"/>
      <w:r w:rsidRPr="00D87325">
        <w:rPr>
          <w:rFonts w:ascii="Times New Roman" w:eastAsia="Times New Roman" w:hAnsi="Times New Roman"/>
          <w:sz w:val="24"/>
          <w:szCs w:val="24"/>
          <w:lang w:eastAsia="pt-BR"/>
        </w:rPr>
        <w:t xml:space="preserve">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8.</w:t>
      </w:r>
      <w:proofErr w:type="gramEnd"/>
      <w:r w:rsidRPr="00D87325">
        <w:rPr>
          <w:rFonts w:ascii="Times New Roman" w:eastAsia="Times New Roman" w:hAnsi="Times New Roman"/>
          <w:sz w:val="24"/>
          <w:szCs w:val="24"/>
          <w:lang w:eastAsia="pt-BR"/>
        </w:rPr>
        <w:t>DDD/Fone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9.</w:t>
      </w:r>
      <w:proofErr w:type="gramEnd"/>
      <w:r w:rsidRPr="00D87325">
        <w:rPr>
          <w:rFonts w:ascii="Times New Roman" w:eastAsia="Times New Roman" w:hAnsi="Times New Roman"/>
          <w:sz w:val="24"/>
          <w:szCs w:val="24"/>
          <w:lang w:eastAsia="pt-BR"/>
        </w:rPr>
        <w:t xml:space="preserve">Banco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10. Nº Agência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11. Nº Conta Corrente</w:t>
      </w: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spellStart"/>
      <w:r w:rsidRPr="00D87325">
        <w:rPr>
          <w:rFonts w:ascii="Times New Roman" w:eastAsia="Times New Roman" w:hAnsi="Times New Roman"/>
          <w:b/>
          <w:bCs/>
          <w:sz w:val="24"/>
          <w:szCs w:val="24"/>
          <w:lang w:eastAsia="pt-BR"/>
        </w:rPr>
        <w:t>A-Grupo</w:t>
      </w:r>
      <w:proofErr w:type="spellEnd"/>
      <w:r w:rsidRPr="00D87325">
        <w:rPr>
          <w:rFonts w:ascii="Times New Roman" w:eastAsia="Times New Roman" w:hAnsi="Times New Roman"/>
          <w:b/>
          <w:bCs/>
          <w:sz w:val="24"/>
          <w:szCs w:val="24"/>
          <w:lang w:eastAsia="pt-BR"/>
        </w:rPr>
        <w:t xml:space="preserve"> Informal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1. Nome Proponente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CPF</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Endereço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4. Município</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5.</w:t>
      </w:r>
      <w:proofErr w:type="gramEnd"/>
      <w:r w:rsidRPr="00D87325">
        <w:rPr>
          <w:rFonts w:ascii="Times New Roman" w:eastAsia="Times New Roman" w:hAnsi="Times New Roman"/>
          <w:sz w:val="24"/>
          <w:szCs w:val="24"/>
          <w:lang w:eastAsia="pt-BR"/>
        </w:rPr>
        <w:t>CEP</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6. Nome da Entidade Articuladora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7. 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8.</w:t>
      </w:r>
      <w:proofErr w:type="gramEnd"/>
      <w:r w:rsidRPr="00D87325">
        <w:rPr>
          <w:rFonts w:ascii="Times New Roman" w:eastAsia="Times New Roman" w:hAnsi="Times New Roman"/>
          <w:sz w:val="24"/>
          <w:szCs w:val="24"/>
          <w:lang w:eastAsia="pt-BR"/>
        </w:rPr>
        <w:t>DDD/Fone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B- Fornecedores Participantes (Grupo Formal e Informal)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1.</w:t>
      </w:r>
      <w:proofErr w:type="gramEnd"/>
      <w:r w:rsidRPr="00D87325">
        <w:rPr>
          <w:rFonts w:ascii="Times New Roman" w:eastAsia="Times New Roman" w:hAnsi="Times New Roman"/>
          <w:sz w:val="24"/>
          <w:szCs w:val="24"/>
          <w:lang w:eastAsia="pt-BR"/>
        </w:rPr>
        <w:t xml:space="preserve">Nome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 xml:space="preserve">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DAP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4. Nº Agência</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 Nº Conta Corrente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C51973">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ANEXO IV – </w:t>
      </w:r>
      <w:r w:rsidRPr="00C51973">
        <w:rPr>
          <w:rFonts w:ascii="Times New Roman" w:eastAsia="Times New Roman" w:hAnsi="Times New Roman"/>
          <w:bCs/>
          <w:sz w:val="24"/>
          <w:szCs w:val="24"/>
          <w:lang w:eastAsia="pt-BR"/>
        </w:rPr>
        <w:t>O Projeto de Venda de Gêneros Alimentícios da Agricultura Familiar para Alimentação Escolar está postado logo abaixo do Modelo de Edital de Chamada Pública, no site da Secretaria de Estado da Educação.</w:t>
      </w:r>
      <w:bookmarkStart w:id="0" w:name="_GoBack"/>
      <w:bookmarkEnd w:id="0"/>
    </w:p>
    <w:p w:rsidR="006465FD" w:rsidRPr="00D87325" w:rsidRDefault="006465FD" w:rsidP="006465FD">
      <w:pPr>
        <w:spacing w:after="0" w:line="240" w:lineRule="auto"/>
        <w:rPr>
          <w:rFonts w:ascii="Times New Roman" w:eastAsia="Times New Roman" w:hAnsi="Times New Roman"/>
          <w:sz w:val="24"/>
          <w:szCs w:val="24"/>
          <w:lang w:eastAsia="pt-BR"/>
        </w:rPr>
      </w:pPr>
    </w:p>
    <w:p w:rsidR="006465FD" w:rsidRPr="00D87325" w:rsidRDefault="006465FD" w:rsidP="006465FD">
      <w:pPr>
        <w:spacing w:after="0" w:line="240" w:lineRule="auto"/>
        <w:rPr>
          <w:rFonts w:ascii="Times New Roman" w:eastAsia="Times New Roman" w:hAnsi="Times New Roman"/>
          <w:sz w:val="24"/>
          <w:szCs w:val="24"/>
          <w:lang w:eastAsia="pt-BR"/>
        </w:rPr>
      </w:pPr>
    </w:p>
    <w:p w:rsidR="006465FD" w:rsidRPr="00D87325" w:rsidRDefault="006465FD" w:rsidP="006465FD">
      <w:pPr>
        <w:spacing w:after="0" w:line="240" w:lineRule="auto"/>
        <w:rPr>
          <w:rFonts w:ascii="Times New Roman" w:eastAsia="Times New Roman" w:hAnsi="Times New Roman"/>
          <w:sz w:val="24"/>
          <w:szCs w:val="24"/>
          <w:lang w:eastAsia="pt-BR"/>
        </w:rPr>
      </w:pPr>
    </w:p>
    <w:sectPr w:rsidR="006465FD" w:rsidRPr="00D87325" w:rsidSect="00D87325">
      <w:headerReference w:type="default" r:id="rId9"/>
      <w:footerReference w:type="default" r:id="rId10"/>
      <w:pgSz w:w="11906" w:h="16838"/>
      <w:pgMar w:top="227" w:right="748" w:bottom="1168" w:left="902"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98" w:rsidRDefault="00007198">
      <w:pPr>
        <w:spacing w:after="0" w:line="240" w:lineRule="auto"/>
      </w:pPr>
      <w:r>
        <w:separator/>
      </w:r>
    </w:p>
  </w:endnote>
  <w:endnote w:type="continuationSeparator" w:id="0">
    <w:p w:rsidR="00007198" w:rsidRDefault="00007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94" w:rsidRDefault="00416402">
    <w:pPr>
      <w:pStyle w:val="Rodap"/>
      <w:jc w:val="right"/>
    </w:pPr>
    <w:r>
      <w:fldChar w:fldCharType="begin"/>
    </w:r>
    <w:r w:rsidR="00F05633">
      <w:instrText>PAGE   \* MERGEFORMAT</w:instrText>
    </w:r>
    <w:r>
      <w:fldChar w:fldCharType="separate"/>
    </w:r>
    <w:r w:rsidR="003D7C4F">
      <w:rPr>
        <w:noProof/>
      </w:rPr>
      <w:t>1</w:t>
    </w:r>
    <w:r>
      <w:fldChar w:fldCharType="end"/>
    </w:r>
  </w:p>
  <w:p w:rsidR="00BB7094" w:rsidRPr="00A753A8" w:rsidRDefault="00F05633" w:rsidP="00BB709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B7094" w:rsidRPr="00A753A8" w:rsidRDefault="00F05633" w:rsidP="00BB709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B7094" w:rsidRDefault="00BB70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98" w:rsidRDefault="00007198">
      <w:pPr>
        <w:spacing w:after="0" w:line="240" w:lineRule="auto"/>
      </w:pPr>
      <w:r>
        <w:separator/>
      </w:r>
    </w:p>
  </w:footnote>
  <w:footnote w:type="continuationSeparator" w:id="0">
    <w:p w:rsidR="00007198" w:rsidRDefault="00007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94" w:rsidRDefault="00BB7094">
    <w:pPr>
      <w:pStyle w:val="Cabealho"/>
      <w:rPr>
        <w:noProof/>
        <w:lang w:eastAsia="pt-BR"/>
      </w:rPr>
    </w:pPr>
  </w:p>
  <w:p w:rsidR="00705419" w:rsidRDefault="00D87325" w:rsidP="00D87325">
    <w:pPr>
      <w:pStyle w:val="Cabealho"/>
      <w:jc w:val="right"/>
      <w:rPr>
        <w:noProof/>
        <w:lang w:eastAsia="pt-BR"/>
      </w:rPr>
    </w:pPr>
    <w:r w:rsidRPr="00D87325">
      <w:rPr>
        <w:noProof/>
        <w:lang w:eastAsia="pt-BR"/>
      </w:rPr>
      <w:drawing>
        <wp:inline distT="0" distB="0" distL="0" distR="0">
          <wp:extent cx="3524250" cy="685800"/>
          <wp:effectExtent l="19050" t="0" r="0" b="0"/>
          <wp:docPr id="1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705419" w:rsidRDefault="007054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16402"/>
    <w:rsid w:val="00007198"/>
    <w:rsid w:val="000C6E93"/>
    <w:rsid w:val="00190D3F"/>
    <w:rsid w:val="001C309C"/>
    <w:rsid w:val="001C5A3E"/>
    <w:rsid w:val="00295639"/>
    <w:rsid w:val="002E4A59"/>
    <w:rsid w:val="00373133"/>
    <w:rsid w:val="003B46A7"/>
    <w:rsid w:val="003D7C4F"/>
    <w:rsid w:val="00416402"/>
    <w:rsid w:val="00421D1D"/>
    <w:rsid w:val="004C2D80"/>
    <w:rsid w:val="006465FD"/>
    <w:rsid w:val="006A32CE"/>
    <w:rsid w:val="00705419"/>
    <w:rsid w:val="0076200D"/>
    <w:rsid w:val="007845F7"/>
    <w:rsid w:val="007B0A94"/>
    <w:rsid w:val="007E1A8E"/>
    <w:rsid w:val="007F5C9C"/>
    <w:rsid w:val="009E3806"/>
    <w:rsid w:val="00A13C1A"/>
    <w:rsid w:val="00A252D7"/>
    <w:rsid w:val="00A539C9"/>
    <w:rsid w:val="00A910F6"/>
    <w:rsid w:val="00AA0C5D"/>
    <w:rsid w:val="00AD6C2A"/>
    <w:rsid w:val="00B005D1"/>
    <w:rsid w:val="00B755D8"/>
    <w:rsid w:val="00BB7094"/>
    <w:rsid w:val="00C347DC"/>
    <w:rsid w:val="00C51973"/>
    <w:rsid w:val="00D37DE6"/>
    <w:rsid w:val="00D87325"/>
    <w:rsid w:val="00DC6506"/>
    <w:rsid w:val="00EB0590"/>
    <w:rsid w:val="00F056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F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65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5FD"/>
  </w:style>
  <w:style w:type="paragraph" w:styleId="Rodap">
    <w:name w:val="footer"/>
    <w:basedOn w:val="Normal"/>
    <w:link w:val="RodapChar"/>
    <w:unhideWhenUsed/>
    <w:rsid w:val="006465FD"/>
    <w:pPr>
      <w:tabs>
        <w:tab w:val="center" w:pos="4252"/>
        <w:tab w:val="right" w:pos="8504"/>
      </w:tabs>
      <w:spacing w:after="0" w:line="240" w:lineRule="auto"/>
    </w:pPr>
  </w:style>
  <w:style w:type="character" w:customStyle="1" w:styleId="RodapChar">
    <w:name w:val="Rodapé Char"/>
    <w:basedOn w:val="Fontepargpadro"/>
    <w:link w:val="Rodap"/>
    <w:rsid w:val="006465FD"/>
  </w:style>
  <w:style w:type="paragraph" w:styleId="Textodebalo">
    <w:name w:val="Balloon Text"/>
    <w:basedOn w:val="Normal"/>
    <w:link w:val="TextodebaloChar"/>
    <w:uiPriority w:val="99"/>
    <w:semiHidden/>
    <w:unhideWhenUsed/>
    <w:rsid w:val="007054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5419"/>
    <w:rPr>
      <w:rFonts w:ascii="Tahoma" w:hAnsi="Tahoma" w:cs="Tahoma"/>
      <w:sz w:val="16"/>
      <w:szCs w:val="16"/>
    </w:rPr>
  </w:style>
  <w:style w:type="character" w:styleId="Hyperlink">
    <w:name w:val="Hyperlink"/>
    <w:basedOn w:val="Fontepargpadro"/>
    <w:uiPriority w:val="99"/>
    <w:unhideWhenUsed/>
    <w:rsid w:val="00D873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20preta&#231;&#245;es%20de%202014%20OK\03%20presta&#231;&#227;o%20de%202014\01%20-%20EDITAL%20DA%20CLAMADA%20PUBLICA%20de%20%202014%20ok\3&#170;%20cahamada%20publica%201&#170;%20prorrog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7327-E755-40E1-B760-29F60B0D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3ª cahamada publica 1ª prorrogação</Template>
  <TotalTime>0</TotalTime>
  <Pages>10</Pages>
  <Words>2950</Words>
  <Characters>15935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dcterms:created xsi:type="dcterms:W3CDTF">2014-10-22T17:58:00Z</dcterms:created>
  <dcterms:modified xsi:type="dcterms:W3CDTF">2014-10-22T17:58:00Z</dcterms:modified>
</cp:coreProperties>
</file>