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E5" w:rsidRPr="00B35299" w:rsidRDefault="00630363" w:rsidP="00B35299">
      <w:pPr>
        <w:tabs>
          <w:tab w:val="left" w:pos="7410"/>
        </w:tabs>
        <w:spacing w:line="360" w:lineRule="auto"/>
        <w:rPr>
          <w:b/>
          <w:u w:val="single"/>
        </w:rPr>
      </w:pPr>
      <w:r>
        <w:rPr>
          <w:b/>
          <w:u w:val="single"/>
        </w:rPr>
        <w:t xml:space="preserve">  </w:t>
      </w:r>
    </w:p>
    <w:p w:rsidR="00C247ED" w:rsidRDefault="00C247ED" w:rsidP="00C247ED">
      <w:pPr>
        <w:tabs>
          <w:tab w:val="left" w:pos="0"/>
        </w:tabs>
        <w:spacing w:line="360" w:lineRule="auto"/>
        <w:jc w:val="center"/>
        <w:rPr>
          <w:b/>
        </w:rPr>
      </w:pPr>
      <w:r w:rsidRPr="00300344">
        <w:rPr>
          <w:b/>
        </w:rPr>
        <w:t>E D I T A L D E CHAMADA PÚBLICA Nº</w:t>
      </w:r>
      <w:r w:rsidR="003967CA">
        <w:rPr>
          <w:b/>
        </w:rPr>
        <w:t>. 0</w:t>
      </w:r>
      <w:r w:rsidR="008E75B7">
        <w:rPr>
          <w:b/>
        </w:rPr>
        <w:t>0</w:t>
      </w:r>
      <w:r w:rsidR="00E42265">
        <w:rPr>
          <w:b/>
        </w:rPr>
        <w:t>2</w:t>
      </w:r>
      <w:r>
        <w:rPr>
          <w:b/>
        </w:rPr>
        <w:t>/201</w:t>
      </w:r>
      <w:r w:rsidR="003967CA">
        <w:rPr>
          <w:b/>
        </w:rPr>
        <w:t>4</w:t>
      </w:r>
    </w:p>
    <w:p w:rsidR="000F3464" w:rsidRDefault="000F3464" w:rsidP="00C247ED">
      <w:pPr>
        <w:tabs>
          <w:tab w:val="left" w:pos="0"/>
        </w:tabs>
        <w:spacing w:line="360" w:lineRule="auto"/>
        <w:jc w:val="center"/>
        <w:rPr>
          <w:b/>
        </w:rPr>
      </w:pPr>
      <w:r>
        <w:rPr>
          <w:b/>
        </w:rPr>
        <w:t>PRORROGAÇ</w:t>
      </w:r>
      <w:r w:rsidR="00275638">
        <w:rPr>
          <w:b/>
        </w:rPr>
        <w:t>ÃO (02</w:t>
      </w:r>
      <w:r>
        <w:rPr>
          <w:b/>
        </w:rPr>
        <w:t>)</w:t>
      </w:r>
    </w:p>
    <w:p w:rsidR="00D855E5" w:rsidRDefault="00D855E5" w:rsidP="00C247ED">
      <w:pPr>
        <w:tabs>
          <w:tab w:val="left" w:pos="0"/>
        </w:tabs>
        <w:spacing w:line="360" w:lineRule="auto"/>
        <w:jc w:val="center"/>
        <w:rPr>
          <w:b/>
        </w:rPr>
      </w:pPr>
    </w:p>
    <w:p w:rsidR="00701390" w:rsidRPr="006215AA" w:rsidRDefault="005853E3" w:rsidP="00701390">
      <w:pPr>
        <w:spacing w:line="360" w:lineRule="auto"/>
        <w:jc w:val="both"/>
        <w:rPr>
          <w:b/>
          <w:lang w:val="pt-PT"/>
        </w:rPr>
      </w:pPr>
      <w:r w:rsidRPr="00371926">
        <w:rPr>
          <w:lang w:val="pt-PT"/>
        </w:rPr>
        <w:t xml:space="preserve">O CONSELHO ESCOLAR DO </w:t>
      </w:r>
      <w:r w:rsidRPr="00984AC0">
        <w:rPr>
          <w:b/>
          <w:lang w:val="pt-PT"/>
        </w:rPr>
        <w:t>COLÉGIO ESTADUAL JERÔNIMO VICENTE LOPES</w:t>
      </w:r>
      <w:r>
        <w:rPr>
          <w:b/>
          <w:lang w:val="pt-PT"/>
        </w:rPr>
        <w:t xml:space="preserve"> </w:t>
      </w:r>
      <w:r w:rsidRPr="00962CAA">
        <w:rPr>
          <w:lang w:val="pt-PT"/>
        </w:rPr>
        <w:t xml:space="preserve">da Unidade Escolar </w:t>
      </w:r>
      <w:r>
        <w:rPr>
          <w:b/>
          <w:lang w:val="pt-PT"/>
        </w:rPr>
        <w:t>Colégio Estadual Jerônimo Vicente Lopes</w:t>
      </w:r>
      <w:r w:rsidRPr="00300344">
        <w:rPr>
          <w:lang w:val="pt-PT"/>
        </w:rPr>
        <w:t xml:space="preserve"> município de</w:t>
      </w:r>
      <w:r>
        <w:rPr>
          <w:lang w:val="pt-PT"/>
        </w:rPr>
        <w:t xml:space="preserve"> </w:t>
      </w:r>
      <w:r w:rsidRPr="00962CAA">
        <w:rPr>
          <w:b/>
          <w:lang w:val="pt-PT"/>
        </w:rPr>
        <w:t>Aloândia</w:t>
      </w:r>
      <w:r w:rsidRPr="00300344">
        <w:rPr>
          <w:lang w:val="pt-PT"/>
        </w:rPr>
        <w:t xml:space="preserve"> no Estado de Goiás, pessoa jurídica d</w:t>
      </w:r>
      <w:r>
        <w:rPr>
          <w:lang w:val="pt-PT"/>
        </w:rPr>
        <w:t xml:space="preserve">e Direito Privado, com sede na </w:t>
      </w:r>
      <w:r w:rsidRPr="00984AC0">
        <w:rPr>
          <w:b/>
          <w:lang w:val="pt-PT"/>
        </w:rPr>
        <w:t>RUA 05, S/Nº -</w:t>
      </w:r>
      <w:r>
        <w:rPr>
          <w:lang w:val="pt-PT"/>
        </w:rPr>
        <w:t xml:space="preserve"> </w:t>
      </w:r>
      <w:r w:rsidRPr="00984AC0">
        <w:rPr>
          <w:b/>
          <w:lang w:val="pt-PT"/>
        </w:rPr>
        <w:t>CENTRO- ALOÂNDIA/GO</w:t>
      </w:r>
      <w:r w:rsidRPr="00300344">
        <w:rPr>
          <w:lang w:val="pt-PT"/>
        </w:rPr>
        <w:t>, inscrita no CNPJ/MF sob o nº</w:t>
      </w:r>
      <w:r>
        <w:rPr>
          <w:lang w:val="pt-PT"/>
        </w:rPr>
        <w:t xml:space="preserve"> </w:t>
      </w:r>
      <w:r w:rsidRPr="003B2223">
        <w:rPr>
          <w:b/>
          <w:lang w:val="pt-PT"/>
        </w:rPr>
        <w:t>00.659.666/0001-56</w:t>
      </w:r>
      <w:r w:rsidRPr="00300344">
        <w:rPr>
          <w:lang w:val="pt-PT"/>
        </w:rPr>
        <w:t>, neste ato representado pelo Pr</w:t>
      </w:r>
      <w:r>
        <w:rPr>
          <w:lang w:val="pt-PT"/>
        </w:rPr>
        <w:t xml:space="preserve">esidente do Conselho </w:t>
      </w:r>
      <w:r w:rsidR="00E42265">
        <w:rPr>
          <w:lang w:val="pt-PT"/>
        </w:rPr>
        <w:t>o</w:t>
      </w:r>
      <w:r>
        <w:rPr>
          <w:lang w:val="pt-PT"/>
        </w:rPr>
        <w:t xml:space="preserve"> Sr</w:t>
      </w:r>
      <w:r w:rsidR="003967CA">
        <w:rPr>
          <w:lang w:val="pt-PT"/>
        </w:rPr>
        <w:t>.</w:t>
      </w:r>
      <w:r w:rsidR="003967CA">
        <w:rPr>
          <w:b/>
          <w:lang w:val="pt-PT"/>
        </w:rPr>
        <w:t xml:space="preserve"> GERALDO HAMÍLTON DE SOUZA</w:t>
      </w:r>
      <w:r w:rsidR="005E59BB">
        <w:rPr>
          <w:b/>
          <w:lang w:val="pt-PT"/>
        </w:rPr>
        <w:t>, DIRET</w:t>
      </w:r>
      <w:r w:rsidR="003967CA">
        <w:rPr>
          <w:b/>
          <w:lang w:val="pt-PT"/>
        </w:rPr>
        <w:t>OR</w:t>
      </w:r>
      <w:r>
        <w:rPr>
          <w:b/>
          <w:lang w:val="pt-PT"/>
        </w:rPr>
        <w:t xml:space="preserve">, </w:t>
      </w:r>
      <w:r w:rsidRPr="00300344">
        <w:rPr>
          <w:lang w:val="pt-PT"/>
        </w:rPr>
        <w:t>inscrit</w:t>
      </w:r>
      <w:r w:rsidR="00E42265">
        <w:rPr>
          <w:lang w:val="pt-PT"/>
        </w:rPr>
        <w:t>o</w:t>
      </w:r>
      <w:r w:rsidRPr="00300344">
        <w:rPr>
          <w:lang w:val="pt-PT"/>
        </w:rPr>
        <w:t xml:space="preserve"> no CPF/MF sob o nº</w:t>
      </w:r>
      <w:r>
        <w:rPr>
          <w:lang w:val="pt-PT"/>
        </w:rPr>
        <w:t xml:space="preserve"> </w:t>
      </w:r>
      <w:r w:rsidR="00BC4B43">
        <w:rPr>
          <w:b/>
          <w:lang w:val="pt-PT"/>
        </w:rPr>
        <w:t>549465301-34</w:t>
      </w:r>
      <w:r>
        <w:rPr>
          <w:b/>
          <w:lang w:val="pt-PT"/>
        </w:rPr>
        <w:t xml:space="preserve">, </w:t>
      </w:r>
      <w:r w:rsidRPr="00300344">
        <w:rPr>
          <w:lang w:val="pt-PT"/>
        </w:rPr>
        <w:t>Carteira de Identidade nº</w:t>
      </w:r>
      <w:r>
        <w:rPr>
          <w:lang w:val="pt-PT"/>
        </w:rPr>
        <w:t xml:space="preserve"> </w:t>
      </w:r>
      <w:r w:rsidR="004823D0">
        <w:rPr>
          <w:b/>
          <w:lang w:val="pt-PT"/>
        </w:rPr>
        <w:t>3002625</w:t>
      </w:r>
      <w:r w:rsidR="0043089B">
        <w:rPr>
          <w:b/>
          <w:lang w:val="pt-PT"/>
        </w:rPr>
        <w:t xml:space="preserve"> – DGPC</w:t>
      </w:r>
      <w:r>
        <w:rPr>
          <w:b/>
          <w:lang w:val="pt-PT"/>
        </w:rPr>
        <w:t>/GO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w:t>
      </w:r>
      <w:r w:rsidR="00701390">
        <w:rPr>
          <w:lang w:val="pt-PT"/>
        </w:rPr>
        <w:t xml:space="preserve">dos ao atendimento ao Programa </w:t>
      </w:r>
      <w:r w:rsidR="0007585E" w:rsidRPr="00300344">
        <w:rPr>
          <w:lang w:val="pt-PT"/>
        </w:rPr>
        <w:t>de Alimentação Escolar, para o período compreendido entre</w:t>
      </w:r>
      <w:r w:rsidR="00701390">
        <w:rPr>
          <w:lang w:val="pt-PT"/>
        </w:rPr>
        <w:t xml:space="preserve"> </w:t>
      </w:r>
      <w:r w:rsidR="00371926">
        <w:rPr>
          <w:b/>
          <w:lang w:val="pt-PT"/>
        </w:rPr>
        <w:t>05</w:t>
      </w:r>
      <w:r w:rsidR="00701390" w:rsidRPr="003B7D46">
        <w:rPr>
          <w:b/>
          <w:lang w:val="pt-PT"/>
        </w:rPr>
        <w:t>/</w:t>
      </w:r>
      <w:r w:rsidR="00E42265">
        <w:rPr>
          <w:b/>
          <w:lang w:val="pt-PT"/>
        </w:rPr>
        <w:t>05/</w:t>
      </w:r>
      <w:r w:rsidR="00701390" w:rsidRPr="003B7D46">
        <w:rPr>
          <w:b/>
          <w:lang w:val="pt-PT"/>
        </w:rPr>
        <w:t>201</w:t>
      </w:r>
      <w:r w:rsidR="001B7CCE">
        <w:rPr>
          <w:b/>
          <w:lang w:val="pt-PT"/>
        </w:rPr>
        <w:t>4</w:t>
      </w:r>
      <w:r w:rsidR="00701390" w:rsidRPr="003B7D46">
        <w:rPr>
          <w:b/>
          <w:lang w:val="pt-PT"/>
        </w:rPr>
        <w:t xml:space="preserve"> a </w:t>
      </w:r>
      <w:r w:rsidR="008E75B7">
        <w:rPr>
          <w:b/>
          <w:lang w:val="pt-PT"/>
        </w:rPr>
        <w:t>27</w:t>
      </w:r>
      <w:r w:rsidR="00E42265">
        <w:rPr>
          <w:b/>
          <w:lang w:val="pt-PT"/>
        </w:rPr>
        <w:t>/06</w:t>
      </w:r>
      <w:r w:rsidR="00701390" w:rsidRPr="003B7D46">
        <w:rPr>
          <w:b/>
          <w:lang w:val="pt-PT"/>
        </w:rPr>
        <w:t>/201</w:t>
      </w:r>
      <w:r w:rsidR="003F3CC8">
        <w:rPr>
          <w:b/>
          <w:lang w:val="pt-PT"/>
        </w:rPr>
        <w:t>4</w:t>
      </w:r>
      <w:r w:rsidR="0007585E" w:rsidRPr="00F96B7E">
        <w:rPr>
          <w:b/>
          <w:lang w:val="pt-PT"/>
        </w:rPr>
        <w:t>.</w:t>
      </w:r>
      <w:r w:rsidR="0007585E" w:rsidRPr="00300344">
        <w:rPr>
          <w:lang w:val="pt-PT"/>
        </w:rPr>
        <w:t xml:space="preserve">  </w:t>
      </w:r>
      <w:r w:rsidR="00701390" w:rsidRPr="00300344">
        <w:rPr>
          <w:lang w:val="pt-PT"/>
        </w:rPr>
        <w:t>Os interessados deverão apresentar a documentação para habilitação e proposta de preços até o dia</w:t>
      </w:r>
      <w:r w:rsidR="00701390">
        <w:rPr>
          <w:lang w:val="pt-PT"/>
        </w:rPr>
        <w:t xml:space="preserve"> </w:t>
      </w:r>
      <w:r w:rsidR="00275638">
        <w:rPr>
          <w:b/>
          <w:lang w:val="pt-PT"/>
        </w:rPr>
        <w:t>29</w:t>
      </w:r>
      <w:r w:rsidR="003B7D46">
        <w:rPr>
          <w:b/>
          <w:lang w:val="pt-PT"/>
        </w:rPr>
        <w:t>/</w:t>
      </w:r>
      <w:r w:rsidR="001B7CCE">
        <w:rPr>
          <w:b/>
          <w:lang w:val="pt-PT"/>
        </w:rPr>
        <w:t>0</w:t>
      </w:r>
      <w:r w:rsidR="00E42265">
        <w:rPr>
          <w:b/>
          <w:lang w:val="pt-PT"/>
        </w:rPr>
        <w:t>5</w:t>
      </w:r>
      <w:r w:rsidR="00701390">
        <w:rPr>
          <w:b/>
          <w:lang w:val="pt-PT"/>
        </w:rPr>
        <w:t>/201</w:t>
      </w:r>
      <w:r w:rsidR="001B7CCE">
        <w:rPr>
          <w:b/>
          <w:lang w:val="pt-PT"/>
        </w:rPr>
        <w:t>4</w:t>
      </w:r>
      <w:r w:rsidR="00701390" w:rsidRPr="00300344">
        <w:rPr>
          <w:lang w:val="pt-PT"/>
        </w:rPr>
        <w:t xml:space="preserve">, no </w:t>
      </w:r>
      <w:r w:rsidR="00701390">
        <w:rPr>
          <w:lang w:val="pt-PT"/>
        </w:rPr>
        <w:t xml:space="preserve">horário das </w:t>
      </w:r>
      <w:r w:rsidR="00701390">
        <w:rPr>
          <w:b/>
          <w:lang w:val="pt-PT"/>
        </w:rPr>
        <w:t xml:space="preserve">7 </w:t>
      </w:r>
      <w:r w:rsidR="00701390" w:rsidRPr="006215AA">
        <w:rPr>
          <w:lang w:val="pt-PT"/>
        </w:rPr>
        <w:t>às</w:t>
      </w:r>
      <w:r w:rsidR="00701390">
        <w:rPr>
          <w:b/>
          <w:lang w:val="pt-PT"/>
        </w:rPr>
        <w:t xml:space="preserve"> 17 h</w:t>
      </w:r>
      <w:r w:rsidR="00701390" w:rsidRPr="00300344">
        <w:rPr>
          <w:lang w:val="pt-PT"/>
        </w:rPr>
        <w:t>, na sede</w:t>
      </w:r>
      <w:r w:rsidR="00701390">
        <w:rPr>
          <w:lang w:val="pt-PT"/>
        </w:rPr>
        <w:t xml:space="preserve"> do Conselho Escolar, situada à </w:t>
      </w:r>
      <w:r w:rsidR="00701390">
        <w:rPr>
          <w:b/>
          <w:lang w:val="pt-PT"/>
        </w:rPr>
        <w:t>RUA 05, S/Nº - CENTRO – ALOÂNDIA/GO.</w:t>
      </w:r>
    </w:p>
    <w:p w:rsidR="004F22DD" w:rsidRPr="00701390"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3B7D46" w:rsidRPr="00300344" w:rsidRDefault="003B7D46" w:rsidP="003B7D46">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Pr>
          <w:b/>
          <w:snapToGrid w:val="0"/>
        </w:rPr>
        <w:t xml:space="preserve">COLÉGIO ESTADUAL JERÔNIMO VICENTE LOPES, RUA 05, S/Nº, CENTRO – ALOÂNDIA/GO, </w:t>
      </w:r>
      <w:r w:rsidRPr="00300344">
        <w:rPr>
          <w:snapToGrid w:val="0"/>
        </w:rPr>
        <w:t>durante o período</w:t>
      </w:r>
      <w:r>
        <w:rPr>
          <w:snapToGrid w:val="0"/>
        </w:rPr>
        <w:t xml:space="preserve"> </w:t>
      </w:r>
      <w:r w:rsidR="00E42265">
        <w:rPr>
          <w:b/>
          <w:snapToGrid w:val="0"/>
        </w:rPr>
        <w:t>02</w:t>
      </w:r>
      <w:r w:rsidR="003F3CC8">
        <w:rPr>
          <w:b/>
          <w:snapToGrid w:val="0"/>
        </w:rPr>
        <w:t>/0</w:t>
      </w:r>
      <w:r w:rsidR="00E42265">
        <w:rPr>
          <w:b/>
          <w:snapToGrid w:val="0"/>
        </w:rPr>
        <w:t>5</w:t>
      </w:r>
      <w:r w:rsidR="006943BB">
        <w:rPr>
          <w:b/>
          <w:snapToGrid w:val="0"/>
        </w:rPr>
        <w:t>/201</w:t>
      </w:r>
      <w:r w:rsidR="003F3CC8">
        <w:rPr>
          <w:b/>
          <w:snapToGrid w:val="0"/>
        </w:rPr>
        <w:t xml:space="preserve">4 a </w:t>
      </w:r>
      <w:r w:rsidR="008E75B7">
        <w:rPr>
          <w:b/>
          <w:snapToGrid w:val="0"/>
        </w:rPr>
        <w:t>27</w:t>
      </w:r>
      <w:r w:rsidR="003F3CC8">
        <w:rPr>
          <w:b/>
          <w:snapToGrid w:val="0"/>
        </w:rPr>
        <w:t>/0</w:t>
      </w:r>
      <w:r w:rsidR="00E42265">
        <w:rPr>
          <w:b/>
          <w:snapToGrid w:val="0"/>
        </w:rPr>
        <w:t>6</w:t>
      </w:r>
      <w:r>
        <w:rPr>
          <w:b/>
          <w:snapToGrid w:val="0"/>
        </w:rPr>
        <w:t>/201</w:t>
      </w:r>
      <w:r w:rsidR="003F3CC8">
        <w:rPr>
          <w:b/>
          <w:snapToGrid w:val="0"/>
        </w:rPr>
        <w:t>4</w:t>
      </w:r>
      <w:r w:rsidRPr="00F96B7E">
        <w:rPr>
          <w:b/>
          <w:snapToGrid w:val="0"/>
        </w:rPr>
        <w:t>,</w:t>
      </w:r>
      <w:r>
        <w:rPr>
          <w:snapToGrid w:val="0"/>
        </w:rPr>
        <w:t xml:space="preserve"> no horário compreendido entre </w:t>
      </w:r>
      <w:r>
        <w:rPr>
          <w:b/>
          <w:snapToGrid w:val="0"/>
        </w:rPr>
        <w:t xml:space="preserve">7 h </w:t>
      </w:r>
      <w:r>
        <w:rPr>
          <w:snapToGrid w:val="0"/>
        </w:rPr>
        <w:t xml:space="preserve">e </w:t>
      </w:r>
      <w:r>
        <w:rPr>
          <w:b/>
          <w:snapToGrid w:val="0"/>
        </w:rPr>
        <w:t>9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D855E5">
        <w:rPr>
          <w:b/>
        </w:rPr>
        <w:t>8.1</w:t>
      </w:r>
      <w:r w:rsidRPr="00300344">
        <w:t xml:space="preserve"> Os pagamentos dos produtos da Agricultura Familiar ou Empreendedor Familia</w:t>
      </w:r>
      <w:r w:rsidR="00371926">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3B6F15">
        <w:t xml:space="preserve"> </w:t>
      </w:r>
      <w:r w:rsidR="003B6F15" w:rsidRPr="0067554D">
        <w:rPr>
          <w:b/>
        </w:rPr>
        <w:t>Conselho Escolar do</w:t>
      </w:r>
      <w:r w:rsidR="003B6F15">
        <w:t xml:space="preserve"> </w:t>
      </w:r>
      <w:r w:rsidR="003B6F15">
        <w:rPr>
          <w:b/>
        </w:rPr>
        <w:t>Colégio Estadual Jerônimo Vicente Lopes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D855E5">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D855E5">
        <w:rPr>
          <w:b/>
        </w:rPr>
        <w:t>8</w:t>
      </w:r>
      <w:r w:rsidR="00F26B09" w:rsidRPr="00D855E5">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855E5">
          <w:rPr>
            <w:b/>
          </w:rPr>
          <w:t>8</w:t>
        </w:r>
        <w:r w:rsidR="00F26B09" w:rsidRPr="00D855E5">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855E5">
        <w:rPr>
          <w:b/>
        </w:rPr>
        <w:t>8.</w:t>
      </w:r>
      <w:r w:rsidR="000500FB" w:rsidRPr="00D855E5">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855E5">
        <w:rPr>
          <w:b/>
        </w:rPr>
        <w:t>8.</w:t>
      </w:r>
      <w:r w:rsidR="000500FB" w:rsidRPr="00D855E5">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54705E"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855E5">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74B3D" w:rsidRPr="00974B3D">
        <w:rPr>
          <w:b/>
        </w:rPr>
        <w:t xml:space="preserve"> </w:t>
      </w:r>
      <w:r w:rsidR="00974B3D" w:rsidRPr="0067554D">
        <w:rPr>
          <w:b/>
        </w:rPr>
        <w:t>Conselho Escolar do</w:t>
      </w:r>
      <w:r w:rsidR="00974B3D">
        <w:t xml:space="preserve"> </w:t>
      </w:r>
      <w:r w:rsidR="00D855E5">
        <w:rPr>
          <w:b/>
        </w:rPr>
        <w:t>COLÉGIO ESTADUAL JERÔNIMO VICENTE LOPES</w:t>
      </w:r>
      <w:r w:rsidR="00974B3D">
        <w:rPr>
          <w:b/>
        </w:rPr>
        <w:t>,</w:t>
      </w:r>
      <w:r w:rsidR="00DE472D" w:rsidRPr="00300344">
        <w:t xml:space="preserve"> do frete para transporte e distribuição ponto a ponto. </w:t>
      </w:r>
      <w:r w:rsidR="00232AC2" w:rsidRPr="00300344">
        <w:t>O Conselho escolar d</w:t>
      </w:r>
      <w:r w:rsidR="00353FA5" w:rsidRPr="00300344">
        <w:t>o</w:t>
      </w:r>
      <w:r w:rsidR="00974B3D">
        <w:t xml:space="preserve"> </w:t>
      </w:r>
      <w:r w:rsidR="00974B3D" w:rsidRPr="0067554D">
        <w:rPr>
          <w:b/>
        </w:rPr>
        <w:t>Conselho Escolar do</w:t>
      </w:r>
      <w:r w:rsidR="00974B3D">
        <w:t xml:space="preserve"> </w:t>
      </w:r>
      <w:r w:rsidR="00D855E5">
        <w:rPr>
          <w:b/>
        </w:rPr>
        <w:t>COLÉGIO ESTADUAL JERÔNIMO VICENTE LOPES</w:t>
      </w:r>
      <w:r w:rsidR="00D855E5"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DE4BA9">
        <w:rPr>
          <w:b/>
        </w:rPr>
        <w:t>Chamada Pública nº</w:t>
      </w:r>
      <w:proofErr w:type="gramStart"/>
      <w:r w:rsidRPr="00300344">
        <w:t xml:space="preserve"> </w:t>
      </w:r>
      <w:r w:rsidR="00974B3D">
        <w:t xml:space="preserve"> </w:t>
      </w:r>
      <w:proofErr w:type="gramEnd"/>
      <w:r w:rsidR="00974B3D" w:rsidRPr="00D855E5">
        <w:rPr>
          <w:b/>
        </w:rPr>
        <w:lastRenderedPageBreak/>
        <w:t>0</w:t>
      </w:r>
      <w:r w:rsidR="008E75B7">
        <w:rPr>
          <w:b/>
        </w:rPr>
        <w:t>0</w:t>
      </w:r>
      <w:r w:rsidR="00DE4BA9">
        <w:rPr>
          <w:b/>
        </w:rPr>
        <w:t>2</w:t>
      </w:r>
      <w:r w:rsidRPr="00D855E5">
        <w:rPr>
          <w:b/>
        </w:rPr>
        <w:t>/201</w:t>
      </w:r>
      <w:r w:rsidR="001A0520" w:rsidRPr="00D855E5">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9D72AF" w:rsidRPr="00BA070F" w:rsidRDefault="008B7306" w:rsidP="009D72AF">
      <w:pPr>
        <w:autoSpaceDE w:val="0"/>
        <w:autoSpaceDN w:val="0"/>
        <w:adjustRightInd w:val="0"/>
        <w:spacing w:line="360" w:lineRule="auto"/>
        <w:jc w:val="both"/>
        <w:rPr>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43DCC">
        <w:t xml:space="preserve"> </w:t>
      </w:r>
      <w:proofErr w:type="gramStart"/>
      <w:r w:rsidR="00E42265" w:rsidRPr="00294646">
        <w:rPr>
          <w:b/>
        </w:rPr>
        <w:t>2</w:t>
      </w:r>
      <w:proofErr w:type="gramEnd"/>
      <w:r w:rsidR="009D72AF">
        <w:rPr>
          <w:b/>
        </w:rPr>
        <w:t xml:space="preserve"> (</w:t>
      </w:r>
      <w:r w:rsidR="00E42265">
        <w:rPr>
          <w:b/>
        </w:rPr>
        <w:t>doi</w:t>
      </w:r>
      <w:r w:rsidR="009D72AF">
        <w:rPr>
          <w:b/>
        </w:rPr>
        <w:t xml:space="preserve">s) </w:t>
      </w:r>
      <w:r w:rsidR="009D72AF" w:rsidRPr="00BA070F">
        <w:rPr>
          <w:b/>
        </w:rPr>
        <w:t>meses</w:t>
      </w:r>
      <w:r w:rsidR="009D72AF" w:rsidRPr="00300344">
        <w:t>, período este compreendido de</w:t>
      </w:r>
      <w:r w:rsidR="009D72AF">
        <w:t xml:space="preserve"> </w:t>
      </w:r>
      <w:r w:rsidR="00371926">
        <w:rPr>
          <w:b/>
        </w:rPr>
        <w:t>05</w:t>
      </w:r>
      <w:r w:rsidR="00E42265">
        <w:rPr>
          <w:b/>
        </w:rPr>
        <w:t>/05</w:t>
      </w:r>
      <w:r w:rsidR="006943BB">
        <w:rPr>
          <w:b/>
        </w:rPr>
        <w:t>/201</w:t>
      </w:r>
      <w:r w:rsidR="008E75B7">
        <w:rPr>
          <w:b/>
        </w:rPr>
        <w:t>4 a 27</w:t>
      </w:r>
      <w:r w:rsidR="001A0520">
        <w:rPr>
          <w:b/>
        </w:rPr>
        <w:t>/0</w:t>
      </w:r>
      <w:r w:rsidR="00E42265">
        <w:rPr>
          <w:b/>
        </w:rPr>
        <w:t>6</w:t>
      </w:r>
      <w:r w:rsidR="009D72AF" w:rsidRPr="001F5F16">
        <w:rPr>
          <w:b/>
        </w:rPr>
        <w:t>/201</w:t>
      </w:r>
      <w:r w:rsidR="001A0520">
        <w:rPr>
          <w:b/>
        </w:rPr>
        <w:t>4</w:t>
      </w:r>
      <w:r w:rsidR="009D72AF">
        <w:t>.</w:t>
      </w:r>
    </w:p>
    <w:p w:rsidR="009D72AF" w:rsidRPr="00300344" w:rsidRDefault="009D72AF" w:rsidP="009D72AF">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4705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E42265" w:rsidRPr="00E42265" w:rsidRDefault="000B2D17" w:rsidP="00E42265">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9F366E">
        <w:t xml:space="preserve"> </w:t>
      </w:r>
      <w:r w:rsidR="00371926">
        <w:rPr>
          <w:b/>
        </w:rPr>
        <w:t>05</w:t>
      </w:r>
      <w:r w:rsidR="00E42265" w:rsidRPr="00E42265">
        <w:rPr>
          <w:b/>
        </w:rPr>
        <w:t>/05</w:t>
      </w:r>
      <w:r w:rsidR="008E75B7">
        <w:rPr>
          <w:b/>
        </w:rPr>
        <w:t>/2014 a 27</w:t>
      </w:r>
      <w:r w:rsidR="00E42265" w:rsidRPr="00E42265">
        <w:rPr>
          <w:b/>
        </w:rPr>
        <w:t>/06/2014.</w:t>
      </w:r>
    </w:p>
    <w:p w:rsidR="00D855E5" w:rsidRPr="0054705E" w:rsidRDefault="00D855E5" w:rsidP="00300344">
      <w:pPr>
        <w:autoSpaceDE w:val="0"/>
        <w:autoSpaceDN w:val="0"/>
        <w:adjustRightInd w:val="0"/>
        <w:spacing w:line="360" w:lineRule="auto"/>
        <w:jc w:val="both"/>
        <w:rPr>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21F3A" w:rsidRPr="003C0D4B">
        <w:rPr>
          <w:b/>
        </w:rPr>
        <w:t xml:space="preserve">Conselho Escolar do Colégio </w:t>
      </w:r>
      <w:r w:rsidR="00321F3A">
        <w:rPr>
          <w:b/>
        </w:rPr>
        <w:t>Estadual</w:t>
      </w:r>
      <w:r w:rsidR="00321F3A" w:rsidRPr="003C0D4B">
        <w:rPr>
          <w:b/>
        </w:rPr>
        <w:t xml:space="preserve"> Jerônimo Vicente Lopes</w:t>
      </w:r>
      <w:r w:rsidR="00321F3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54705E" w:rsidRDefault="00321F3A" w:rsidP="00300344">
      <w:pPr>
        <w:autoSpaceDE w:val="0"/>
        <w:autoSpaceDN w:val="0"/>
        <w:adjustRightInd w:val="0"/>
        <w:spacing w:line="360" w:lineRule="auto"/>
        <w:jc w:val="both"/>
        <w:rPr>
          <w:b/>
        </w:rPr>
      </w:pPr>
      <w:r w:rsidRPr="00300344">
        <w:t>Os interessados poderão dirimir quaisqu</w:t>
      </w:r>
      <w:r>
        <w:t xml:space="preserve">er dúvidas por meio do Telefone </w:t>
      </w:r>
      <w:r>
        <w:rPr>
          <w:b/>
        </w:rPr>
        <w:t>(64) 3496-1293</w:t>
      </w:r>
      <w:r w:rsidRPr="00F96B7E">
        <w:rPr>
          <w:b/>
        </w:rPr>
        <w:t>,</w:t>
      </w:r>
      <w:r w:rsidRPr="00300344">
        <w:t xml:space="preserve"> Conselho Escolar d</w:t>
      </w:r>
      <w:r>
        <w:t xml:space="preserve">o </w:t>
      </w:r>
      <w:r w:rsidRPr="00962CAA">
        <w:rPr>
          <w:b/>
        </w:rPr>
        <w:t>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8E75B7"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 – RELAÇÃO DAS ESCOLAS DO ESTADO</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IV – MINUTA DO</w:t>
      </w:r>
      <w:r>
        <w:rPr>
          <w:b/>
          <w:bCs/>
        </w:rPr>
        <w:t xml:space="preserve"> PROJETO</w:t>
      </w:r>
    </w:p>
    <w:p w:rsidR="00B35299" w:rsidRPr="00300344" w:rsidRDefault="00B35299" w:rsidP="00300344">
      <w:pPr>
        <w:autoSpaceDE w:val="0"/>
        <w:autoSpaceDN w:val="0"/>
        <w:adjustRightInd w:val="0"/>
        <w:spacing w:line="360" w:lineRule="auto"/>
        <w:jc w:val="both"/>
      </w:pPr>
    </w:p>
    <w:p w:rsidR="003859DD" w:rsidRPr="00300344" w:rsidRDefault="003859DD" w:rsidP="00300344">
      <w:pPr>
        <w:autoSpaceDE w:val="0"/>
        <w:autoSpaceDN w:val="0"/>
        <w:adjustRightInd w:val="0"/>
        <w:spacing w:line="360" w:lineRule="auto"/>
        <w:jc w:val="both"/>
        <w:rPr>
          <w:b/>
          <w:bCs/>
        </w:rPr>
      </w:pPr>
    </w:p>
    <w:p w:rsidR="00E16A34" w:rsidRDefault="00E16A34" w:rsidP="00E16A34">
      <w:pPr>
        <w:autoSpaceDE w:val="0"/>
        <w:autoSpaceDN w:val="0"/>
        <w:adjustRightInd w:val="0"/>
        <w:spacing w:line="360" w:lineRule="auto"/>
        <w:jc w:val="both"/>
      </w:pPr>
      <w:r>
        <w:t xml:space="preserve">                                         _________________________________________________</w:t>
      </w:r>
    </w:p>
    <w:p w:rsidR="00E16A34" w:rsidRPr="00B46392" w:rsidRDefault="00E16A34" w:rsidP="00E16A34">
      <w:pPr>
        <w:autoSpaceDE w:val="0"/>
        <w:autoSpaceDN w:val="0"/>
        <w:adjustRightInd w:val="0"/>
        <w:spacing w:line="360" w:lineRule="auto"/>
        <w:jc w:val="both"/>
        <w:rPr>
          <w:b/>
        </w:rPr>
      </w:pPr>
      <w:r>
        <w:t xml:space="preserve">                                     </w:t>
      </w:r>
      <w:r w:rsidR="00AB573F">
        <w:t xml:space="preserve">             </w:t>
      </w:r>
      <w:r w:rsidR="00685DC3">
        <w:t xml:space="preserve">     </w:t>
      </w:r>
      <w:r w:rsidR="00E736F3">
        <w:rPr>
          <w:b/>
        </w:rPr>
        <w:t>GERALDO HAMI</w:t>
      </w:r>
      <w:r w:rsidR="00685DC3">
        <w:rPr>
          <w:b/>
        </w:rPr>
        <w:t>LTON DE SOUZA</w:t>
      </w:r>
    </w:p>
    <w:p w:rsidR="00E16A34" w:rsidRPr="00300344" w:rsidRDefault="00A460B2" w:rsidP="00E16A34">
      <w:pPr>
        <w:autoSpaceDE w:val="0"/>
        <w:autoSpaceDN w:val="0"/>
        <w:adjustRightInd w:val="0"/>
        <w:spacing w:line="360" w:lineRule="auto"/>
        <w:jc w:val="center"/>
        <w:rPr>
          <w:b/>
          <w:bCs/>
        </w:rPr>
      </w:pPr>
      <w:r>
        <w:rPr>
          <w:b/>
          <w:bCs/>
        </w:rPr>
        <w:t xml:space="preserve">     </w:t>
      </w:r>
      <w:r w:rsidR="00E16A34" w:rsidRPr="00300344">
        <w:rPr>
          <w:b/>
          <w:bCs/>
        </w:rPr>
        <w:t xml:space="preserve">Presidente do Conselho </w:t>
      </w:r>
      <w:r w:rsidR="00E16A34">
        <w:rPr>
          <w:b/>
          <w:bCs/>
        </w:rPr>
        <w:t>Escolar do Colégio Estadual Jerônimo Vicente Lopes</w:t>
      </w:r>
    </w:p>
    <w:p w:rsidR="00E16A34" w:rsidRDefault="00E16A34" w:rsidP="008E75B7">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E75B7" w:rsidRPr="00300344" w:rsidRDefault="008E75B7"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8E75B7"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E75B7" w:rsidRDefault="008E75B7" w:rsidP="00300344">
      <w:pPr>
        <w:autoSpaceDE w:val="0"/>
        <w:autoSpaceDN w:val="0"/>
        <w:adjustRightInd w:val="0"/>
        <w:spacing w:line="360" w:lineRule="auto"/>
        <w:ind w:firstLine="1440"/>
        <w:jc w:val="both"/>
        <w:rPr>
          <w:color w:val="FF0000"/>
        </w:rPr>
      </w:pP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rPr>
                <w:b/>
              </w:rPr>
            </w:pPr>
            <w:r w:rsidRPr="00300344">
              <w:rPr>
                <w:b/>
              </w:rPr>
              <w:t>ALIMENTOS</w:t>
            </w:r>
          </w:p>
        </w:tc>
        <w:tc>
          <w:tcPr>
            <w:tcW w:w="2180" w:type="dxa"/>
          </w:tcPr>
          <w:p w:rsidR="00D855E5" w:rsidRPr="00300344" w:rsidRDefault="00D855E5" w:rsidP="00492551">
            <w:pPr>
              <w:autoSpaceDE w:val="0"/>
              <w:autoSpaceDN w:val="0"/>
              <w:adjustRightInd w:val="0"/>
              <w:spacing w:line="360" w:lineRule="auto"/>
              <w:jc w:val="both"/>
              <w:rPr>
                <w:b/>
              </w:rPr>
            </w:pPr>
            <w:r w:rsidRPr="00300344">
              <w:rPr>
                <w:b/>
              </w:rPr>
              <w:t>UNIDADE</w:t>
            </w:r>
          </w:p>
        </w:tc>
        <w:tc>
          <w:tcPr>
            <w:tcW w:w="4478" w:type="dxa"/>
          </w:tcPr>
          <w:p w:rsidR="00D855E5" w:rsidRPr="00300344" w:rsidRDefault="00D855E5" w:rsidP="00492551">
            <w:pPr>
              <w:autoSpaceDE w:val="0"/>
              <w:autoSpaceDN w:val="0"/>
              <w:adjustRightInd w:val="0"/>
              <w:spacing w:line="360" w:lineRule="auto"/>
              <w:jc w:val="both"/>
              <w:rPr>
                <w:b/>
              </w:rPr>
            </w:pPr>
            <w:r w:rsidRPr="00300344">
              <w:rPr>
                <w:b/>
              </w:rPr>
              <w:t>VARIEDADES</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Abacaxi</w:t>
            </w:r>
          </w:p>
        </w:tc>
        <w:tc>
          <w:tcPr>
            <w:tcW w:w="2180" w:type="dxa"/>
          </w:tcPr>
          <w:p w:rsidR="00D855E5" w:rsidRPr="00300344" w:rsidRDefault="00D855E5" w:rsidP="0049255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Havaí ou pérola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Banana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Laranja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roofErr w:type="spellStart"/>
            <w:r w:rsidRPr="00300344">
              <w:t>Pêra</w:t>
            </w:r>
            <w:proofErr w:type="spell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Maçã</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lastRenderedPageBreak/>
              <w:t>Mamão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Formosa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Melancia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Abóbora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 xml:space="preserve">Alface </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Lisa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Couve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Manteiga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Milho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Pimentão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Repolho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Tomate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Vagem</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Mandioca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Salsa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Cebolinha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Branca ou roxa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Cenoura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Chuchu</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Beterraba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Especial tipo 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Doce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Inglesa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Limão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Taiti</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Inhame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Ovo</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Dz</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pPr>
    </w:p>
    <w:p w:rsidR="00294646" w:rsidRPr="00300344" w:rsidRDefault="00294646" w:rsidP="00294646">
      <w:pPr>
        <w:autoSpaceDE w:val="0"/>
        <w:autoSpaceDN w:val="0"/>
        <w:adjustRightInd w:val="0"/>
        <w:spacing w:line="360" w:lineRule="auto"/>
        <w:jc w:val="both"/>
        <w:rPr>
          <w:b/>
        </w:rPr>
      </w:pPr>
      <w:r>
        <w:rPr>
          <w:b/>
        </w:rPr>
        <w:t>2 – GÊ</w:t>
      </w:r>
      <w:r w:rsidRPr="00300344">
        <w:rPr>
          <w:b/>
        </w:rPr>
        <w:t>NEROS ALIMENTÍCIOS</w:t>
      </w:r>
    </w:p>
    <w:p w:rsidR="00294646" w:rsidRPr="00300344" w:rsidRDefault="00294646" w:rsidP="00294646">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294646" w:rsidRPr="00300344" w:rsidRDefault="00294646" w:rsidP="00FD154F">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lastRenderedPageBreak/>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bl>
    <w:p w:rsidR="00294646" w:rsidRDefault="00294646" w:rsidP="00371926">
      <w:pPr>
        <w:autoSpaceDE w:val="0"/>
        <w:autoSpaceDN w:val="0"/>
        <w:adjustRightInd w:val="0"/>
        <w:spacing w:line="360" w:lineRule="auto"/>
        <w:rPr>
          <w:b/>
          <w:bCs/>
        </w:rPr>
      </w:pPr>
    </w:p>
    <w:p w:rsidR="001E4754" w:rsidRPr="00300344" w:rsidRDefault="00E509BA" w:rsidP="00D855E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294646">
        <w:trPr>
          <w:jc w:val="center"/>
        </w:trPr>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Abacaxi</w:t>
            </w:r>
          </w:p>
        </w:tc>
        <w:tc>
          <w:tcPr>
            <w:tcW w:w="2977" w:type="dxa"/>
            <w:vAlign w:val="center"/>
          </w:tcPr>
          <w:p w:rsidR="00FE1C91" w:rsidRPr="00300344" w:rsidRDefault="00FE1C91" w:rsidP="00E42265">
            <w:pPr>
              <w:autoSpaceDE w:val="0"/>
              <w:autoSpaceDN w:val="0"/>
              <w:adjustRightInd w:val="0"/>
              <w:jc w:val="center"/>
            </w:pPr>
            <w:r w:rsidRPr="00300344">
              <w:t xml:space="preserve">60 </w:t>
            </w:r>
            <w:proofErr w:type="spellStart"/>
            <w:r w:rsidR="00E42265">
              <w:t>Un</w:t>
            </w:r>
            <w:proofErr w:type="spellEnd"/>
          </w:p>
        </w:tc>
        <w:tc>
          <w:tcPr>
            <w:tcW w:w="2977" w:type="dxa"/>
            <w:vAlign w:val="center"/>
          </w:tcPr>
          <w:p w:rsidR="00FE1C91" w:rsidRPr="00300344" w:rsidRDefault="00E42265" w:rsidP="00D855E5">
            <w:pPr>
              <w:autoSpaceDE w:val="0"/>
              <w:autoSpaceDN w:val="0"/>
              <w:adjustRightInd w:val="0"/>
              <w:jc w:val="center"/>
            </w:pPr>
            <w:r>
              <w:t>5,00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 xml:space="preserve">Alface </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3,30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Banana</w:t>
            </w:r>
            <w:r>
              <w:t xml:space="preserve"> maçã</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E736F3" w:rsidP="00D855E5">
            <w:pPr>
              <w:autoSpaceDE w:val="0"/>
              <w:autoSpaceDN w:val="0"/>
              <w:adjustRightInd w:val="0"/>
              <w:jc w:val="center"/>
            </w:pPr>
            <w:r>
              <w:t>3,5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marmelo</w:t>
            </w:r>
          </w:p>
        </w:tc>
        <w:tc>
          <w:tcPr>
            <w:tcW w:w="2977" w:type="dxa"/>
            <w:vAlign w:val="center"/>
          </w:tcPr>
          <w:p w:rsidR="00FE1C91" w:rsidRDefault="00FE1C91" w:rsidP="00D855E5">
            <w:pPr>
              <w:autoSpaceDE w:val="0"/>
              <w:autoSpaceDN w:val="0"/>
              <w:adjustRightInd w:val="0"/>
              <w:jc w:val="center"/>
            </w:pPr>
            <w:r>
              <w:t>40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prata</w:t>
            </w:r>
          </w:p>
        </w:tc>
        <w:tc>
          <w:tcPr>
            <w:tcW w:w="2977" w:type="dxa"/>
            <w:vAlign w:val="center"/>
          </w:tcPr>
          <w:p w:rsidR="00FE1C91" w:rsidRDefault="00FE1C91" w:rsidP="00D855E5">
            <w:pPr>
              <w:autoSpaceDE w:val="0"/>
              <w:autoSpaceDN w:val="0"/>
              <w:adjustRightInd w:val="0"/>
              <w:jc w:val="center"/>
            </w:pPr>
            <w:r>
              <w:t>350 Kg</w:t>
            </w:r>
          </w:p>
        </w:tc>
        <w:tc>
          <w:tcPr>
            <w:tcW w:w="2977" w:type="dxa"/>
            <w:vAlign w:val="center"/>
          </w:tcPr>
          <w:p w:rsidR="00FE1C91" w:rsidRPr="00300344" w:rsidRDefault="00366BFD" w:rsidP="00D855E5">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Batata</w:t>
            </w:r>
            <w:r>
              <w:t xml:space="preserve"> doce</w:t>
            </w:r>
          </w:p>
        </w:tc>
        <w:tc>
          <w:tcPr>
            <w:tcW w:w="2977" w:type="dxa"/>
            <w:vAlign w:val="center"/>
          </w:tcPr>
          <w:p w:rsidR="00FE1C91" w:rsidRPr="00300344" w:rsidRDefault="00FE1C91" w:rsidP="00D855E5">
            <w:pPr>
              <w:autoSpaceDE w:val="0"/>
              <w:autoSpaceDN w:val="0"/>
              <w:adjustRightInd w:val="0"/>
              <w:jc w:val="center"/>
            </w:pPr>
            <w:r>
              <w:t>2</w:t>
            </w:r>
            <w:r w:rsidRPr="00300344">
              <w:t>0 Kg</w:t>
            </w:r>
          </w:p>
        </w:tc>
        <w:tc>
          <w:tcPr>
            <w:tcW w:w="2977" w:type="dxa"/>
            <w:vAlign w:val="center"/>
          </w:tcPr>
          <w:p w:rsidR="00FE1C91" w:rsidRPr="00300344" w:rsidRDefault="00FE1C91" w:rsidP="00D855E5">
            <w:pPr>
              <w:autoSpaceDE w:val="0"/>
              <w:autoSpaceDN w:val="0"/>
              <w:adjustRightInd w:val="0"/>
              <w:jc w:val="center"/>
            </w:pPr>
            <w:r>
              <w:t>2,50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Cebola</w:t>
            </w:r>
          </w:p>
        </w:tc>
        <w:tc>
          <w:tcPr>
            <w:tcW w:w="2977" w:type="dxa"/>
            <w:vAlign w:val="center"/>
          </w:tcPr>
          <w:p w:rsidR="00FE1C91" w:rsidRPr="00300344" w:rsidRDefault="00FE1C91" w:rsidP="00D855E5">
            <w:pPr>
              <w:autoSpaceDE w:val="0"/>
              <w:autoSpaceDN w:val="0"/>
              <w:adjustRightInd w:val="0"/>
              <w:jc w:val="center"/>
            </w:pPr>
            <w:r>
              <w:t>6</w:t>
            </w:r>
            <w:r w:rsidRPr="00300344">
              <w:t>0 Kg</w:t>
            </w:r>
          </w:p>
        </w:tc>
        <w:tc>
          <w:tcPr>
            <w:tcW w:w="2977" w:type="dxa"/>
            <w:vAlign w:val="center"/>
          </w:tcPr>
          <w:p w:rsidR="00FE1C91" w:rsidRPr="00300344" w:rsidRDefault="00C66ABF" w:rsidP="00E736F3">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Cenoura</w:t>
            </w:r>
          </w:p>
        </w:tc>
        <w:tc>
          <w:tcPr>
            <w:tcW w:w="2977" w:type="dxa"/>
            <w:vAlign w:val="center"/>
          </w:tcPr>
          <w:p w:rsidR="00FE1C91" w:rsidRPr="00300344" w:rsidRDefault="00FE1C91" w:rsidP="00D855E5">
            <w:pPr>
              <w:autoSpaceDE w:val="0"/>
              <w:autoSpaceDN w:val="0"/>
              <w:adjustRightInd w:val="0"/>
              <w:jc w:val="center"/>
            </w:pPr>
            <w:r>
              <w:t>15</w:t>
            </w:r>
            <w:r w:rsidRPr="00300344">
              <w:t>0 Kg</w:t>
            </w:r>
          </w:p>
        </w:tc>
        <w:tc>
          <w:tcPr>
            <w:tcW w:w="2977" w:type="dxa"/>
            <w:vAlign w:val="center"/>
          </w:tcPr>
          <w:p w:rsidR="00FE1C91" w:rsidRPr="00300344" w:rsidRDefault="00E736F3" w:rsidP="00D855E5">
            <w:pPr>
              <w:autoSpaceDE w:val="0"/>
              <w:autoSpaceDN w:val="0"/>
              <w:adjustRightInd w:val="0"/>
              <w:jc w:val="center"/>
            </w:pPr>
            <w:r>
              <w:t>2,5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Laranja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E736F3" w:rsidP="00D855E5">
            <w:pPr>
              <w:autoSpaceDE w:val="0"/>
              <w:autoSpaceDN w:val="0"/>
              <w:adjustRightInd w:val="0"/>
              <w:jc w:val="center"/>
            </w:pPr>
            <w:r>
              <w:t>1,4</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lastRenderedPageBreak/>
              <w:t>Limão</w:t>
            </w:r>
          </w:p>
        </w:tc>
        <w:tc>
          <w:tcPr>
            <w:tcW w:w="2977" w:type="dxa"/>
            <w:vAlign w:val="center"/>
          </w:tcPr>
          <w:p w:rsidR="00FE1C91" w:rsidRPr="00300344" w:rsidRDefault="00FE1C91" w:rsidP="00D855E5">
            <w:pPr>
              <w:autoSpaceDE w:val="0"/>
              <w:autoSpaceDN w:val="0"/>
              <w:adjustRightInd w:val="0"/>
              <w:jc w:val="center"/>
            </w:pPr>
            <w:r>
              <w:t>60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Mamão</w:t>
            </w:r>
          </w:p>
        </w:tc>
        <w:tc>
          <w:tcPr>
            <w:tcW w:w="2977" w:type="dxa"/>
            <w:vAlign w:val="center"/>
          </w:tcPr>
          <w:p w:rsidR="00FE1C91" w:rsidRPr="00300344" w:rsidRDefault="00FE1C91" w:rsidP="00D855E5">
            <w:pPr>
              <w:autoSpaceDE w:val="0"/>
              <w:autoSpaceDN w:val="0"/>
              <w:adjustRightInd w:val="0"/>
              <w:jc w:val="center"/>
            </w:pPr>
            <w:r>
              <w:t>60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2,50</w:t>
            </w:r>
          </w:p>
        </w:tc>
      </w:tr>
      <w:tr w:rsidR="00927519" w:rsidRPr="00300344" w:rsidTr="00294646">
        <w:trPr>
          <w:trHeight w:val="567"/>
          <w:jc w:val="center"/>
        </w:trPr>
        <w:tc>
          <w:tcPr>
            <w:tcW w:w="3652" w:type="dxa"/>
            <w:vAlign w:val="center"/>
          </w:tcPr>
          <w:p w:rsidR="00927519" w:rsidRPr="00300344" w:rsidRDefault="00927519" w:rsidP="00D855E5">
            <w:pPr>
              <w:autoSpaceDE w:val="0"/>
              <w:autoSpaceDN w:val="0"/>
              <w:adjustRightInd w:val="0"/>
            </w:pPr>
            <w:r>
              <w:t>Maracujá</w:t>
            </w:r>
          </w:p>
        </w:tc>
        <w:tc>
          <w:tcPr>
            <w:tcW w:w="2977" w:type="dxa"/>
            <w:vAlign w:val="center"/>
          </w:tcPr>
          <w:p w:rsidR="00927519" w:rsidRDefault="00927519" w:rsidP="00D855E5">
            <w:pPr>
              <w:autoSpaceDE w:val="0"/>
              <w:autoSpaceDN w:val="0"/>
              <w:adjustRightInd w:val="0"/>
              <w:jc w:val="center"/>
            </w:pPr>
            <w:r>
              <w:t>60 kg</w:t>
            </w:r>
          </w:p>
        </w:tc>
        <w:tc>
          <w:tcPr>
            <w:tcW w:w="2977" w:type="dxa"/>
            <w:vAlign w:val="center"/>
          </w:tcPr>
          <w:p w:rsidR="00927519" w:rsidRDefault="0058217A"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Melancia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FE1C91" w:rsidP="00D855E5">
            <w:pPr>
              <w:autoSpaceDE w:val="0"/>
              <w:autoSpaceDN w:val="0"/>
              <w:adjustRightInd w:val="0"/>
              <w:jc w:val="center"/>
            </w:pPr>
            <w:r>
              <w:t>1,40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Milho</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3,25</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Ovo</w:t>
            </w:r>
            <w:r>
              <w:t xml:space="preserve"> caipira</w:t>
            </w:r>
          </w:p>
        </w:tc>
        <w:tc>
          <w:tcPr>
            <w:tcW w:w="2977" w:type="dxa"/>
            <w:vAlign w:val="center"/>
          </w:tcPr>
          <w:p w:rsidR="00FE1C91" w:rsidRPr="00300344" w:rsidRDefault="00FE1C91" w:rsidP="00D855E5">
            <w:pPr>
              <w:autoSpaceDE w:val="0"/>
              <w:autoSpaceDN w:val="0"/>
              <w:adjustRightInd w:val="0"/>
              <w:jc w:val="center"/>
            </w:pPr>
            <w:r>
              <w:t>70</w:t>
            </w:r>
            <w:r w:rsidRPr="00300344">
              <w:t xml:space="preserve"> </w:t>
            </w:r>
            <w:proofErr w:type="spellStart"/>
            <w:r>
              <w:t>Dz</w:t>
            </w:r>
            <w:proofErr w:type="spellEnd"/>
          </w:p>
        </w:tc>
        <w:tc>
          <w:tcPr>
            <w:tcW w:w="2977" w:type="dxa"/>
            <w:vAlign w:val="center"/>
          </w:tcPr>
          <w:p w:rsidR="00FE1C91" w:rsidRPr="00300344" w:rsidRDefault="00E736F3" w:rsidP="00D855E5">
            <w:pPr>
              <w:autoSpaceDE w:val="0"/>
              <w:autoSpaceDN w:val="0"/>
              <w:adjustRightInd w:val="0"/>
              <w:jc w:val="center"/>
            </w:pPr>
            <w:r>
              <w:t>4,00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Repolho</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Tomate</w:t>
            </w:r>
          </w:p>
        </w:tc>
        <w:tc>
          <w:tcPr>
            <w:tcW w:w="2977" w:type="dxa"/>
            <w:vAlign w:val="center"/>
          </w:tcPr>
          <w:p w:rsidR="00FE1C91" w:rsidRPr="00300344" w:rsidRDefault="00FE1C91" w:rsidP="00D855E5">
            <w:pPr>
              <w:autoSpaceDE w:val="0"/>
              <w:autoSpaceDN w:val="0"/>
              <w:adjustRightInd w:val="0"/>
              <w:jc w:val="center"/>
            </w:pPr>
            <w:r w:rsidRPr="00300344">
              <w:t>50 Kg</w:t>
            </w:r>
          </w:p>
        </w:tc>
        <w:tc>
          <w:tcPr>
            <w:tcW w:w="2977" w:type="dxa"/>
            <w:vAlign w:val="center"/>
          </w:tcPr>
          <w:p w:rsidR="00FE1C91" w:rsidRPr="00300344" w:rsidRDefault="00E736F3" w:rsidP="00D855E5">
            <w:pPr>
              <w:autoSpaceDE w:val="0"/>
              <w:autoSpaceDN w:val="0"/>
              <w:adjustRightInd w:val="0"/>
              <w:jc w:val="center"/>
            </w:pPr>
            <w:r>
              <w:t>4,50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Vagem</w:t>
            </w:r>
          </w:p>
        </w:tc>
        <w:tc>
          <w:tcPr>
            <w:tcW w:w="2977" w:type="dxa"/>
            <w:vAlign w:val="center"/>
          </w:tcPr>
          <w:p w:rsidR="00FE1C91" w:rsidRPr="00300344" w:rsidRDefault="00FE1C91" w:rsidP="00D855E5">
            <w:pPr>
              <w:autoSpaceDE w:val="0"/>
              <w:autoSpaceDN w:val="0"/>
              <w:adjustRightInd w:val="0"/>
              <w:jc w:val="center"/>
              <w:rPr>
                <w:bCs/>
              </w:rPr>
            </w:pPr>
            <w:r>
              <w:rPr>
                <w:bCs/>
              </w:rPr>
              <w:t>1</w:t>
            </w:r>
            <w:r w:rsidRPr="00300344">
              <w:rPr>
                <w:bCs/>
              </w:rPr>
              <w:t>0 Kg</w:t>
            </w:r>
          </w:p>
        </w:tc>
        <w:tc>
          <w:tcPr>
            <w:tcW w:w="2977" w:type="dxa"/>
            <w:vAlign w:val="center"/>
          </w:tcPr>
          <w:p w:rsidR="00FE1C91" w:rsidRPr="00300344" w:rsidRDefault="00E736F3" w:rsidP="00D855E5">
            <w:pPr>
              <w:autoSpaceDE w:val="0"/>
              <w:autoSpaceDN w:val="0"/>
              <w:adjustRightInd w:val="0"/>
              <w:jc w:val="center"/>
              <w:rPr>
                <w:bCs/>
              </w:rPr>
            </w:pPr>
            <w:r>
              <w:rPr>
                <w:bCs/>
              </w:rPr>
              <w:t>8</w:t>
            </w:r>
            <w:r w:rsidR="00FE1C91">
              <w:rPr>
                <w:bCs/>
              </w:rPr>
              <w:t>,00</w:t>
            </w:r>
          </w:p>
        </w:tc>
      </w:tr>
    </w:tbl>
    <w:p w:rsidR="00B35299" w:rsidRDefault="00E509BA" w:rsidP="00300344">
      <w:pPr>
        <w:autoSpaceDE w:val="0"/>
        <w:autoSpaceDN w:val="0"/>
        <w:adjustRightInd w:val="0"/>
        <w:spacing w:line="360" w:lineRule="auto"/>
        <w:jc w:val="both"/>
        <w:rPr>
          <w:b/>
          <w:bCs/>
        </w:rPr>
      </w:pPr>
      <w:r w:rsidRPr="00300344">
        <w:rPr>
          <w:b/>
          <w:bCs/>
        </w:rPr>
        <w:t xml:space="preserve"> </w:t>
      </w:r>
    </w:p>
    <w:p w:rsidR="008E75B7" w:rsidRPr="00DE4BA9" w:rsidRDefault="008E75B7" w:rsidP="008E75B7">
      <w:pPr>
        <w:autoSpaceDE w:val="0"/>
        <w:autoSpaceDN w:val="0"/>
        <w:adjustRightInd w:val="0"/>
        <w:spacing w:line="360" w:lineRule="auto"/>
        <w:jc w:val="center"/>
        <w:rPr>
          <w:b/>
        </w:rPr>
      </w:pPr>
      <w:r w:rsidRPr="00DE4BA9">
        <w:rPr>
          <w:b/>
        </w:rPr>
        <w:t>CONSELHO ESCOLAR DO COLÉGIO ESTADUAL JERÔNIMO VICENTE LOPES</w:t>
      </w:r>
    </w:p>
    <w:p w:rsidR="008E75B7" w:rsidRPr="00DE4BA9" w:rsidRDefault="008E75B7" w:rsidP="008E75B7">
      <w:pPr>
        <w:autoSpaceDE w:val="0"/>
        <w:autoSpaceDN w:val="0"/>
        <w:adjustRightInd w:val="0"/>
        <w:spacing w:line="360" w:lineRule="auto"/>
        <w:jc w:val="center"/>
        <w:rPr>
          <w:b/>
        </w:rPr>
      </w:pPr>
      <w:proofErr w:type="spellStart"/>
      <w:r>
        <w:rPr>
          <w:b/>
        </w:rPr>
        <w:t>Aloândia</w:t>
      </w:r>
      <w:proofErr w:type="spellEnd"/>
      <w:r>
        <w:rPr>
          <w:b/>
        </w:rPr>
        <w:t xml:space="preserve">, 05 </w:t>
      </w:r>
      <w:r w:rsidRPr="00DE4BA9">
        <w:rPr>
          <w:b/>
        </w:rPr>
        <w:t>de maio de 2014.</w:t>
      </w:r>
    </w:p>
    <w:p w:rsidR="00B35299" w:rsidRDefault="00B3529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9D24C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D24CC">
        <w:rPr>
          <w:b/>
          <w:bCs/>
        </w:rPr>
        <w:t xml:space="preserve"> da Chamada Pública nº 0</w:t>
      </w:r>
      <w:r w:rsidR="008E75B7">
        <w:rPr>
          <w:b/>
          <w:bCs/>
        </w:rPr>
        <w:t>02</w:t>
      </w:r>
      <w:r w:rsidRPr="00300344">
        <w:rPr>
          <w:b/>
          <w:bCs/>
        </w:rPr>
        <w:t>/</w:t>
      </w:r>
      <w:r w:rsidR="004052E7" w:rsidRPr="00300344">
        <w:rPr>
          <w:b/>
          <w:bCs/>
        </w:rPr>
        <w:t>201</w:t>
      </w:r>
      <w:r w:rsidR="005F6B28">
        <w:rPr>
          <w:b/>
          <w:bCs/>
        </w:rPr>
        <w:t>4</w:t>
      </w:r>
    </w:p>
    <w:p w:rsidR="00996A36" w:rsidRPr="00300344" w:rsidRDefault="00996A36" w:rsidP="00300344">
      <w:pPr>
        <w:autoSpaceDE w:val="0"/>
        <w:autoSpaceDN w:val="0"/>
        <w:adjustRightInd w:val="0"/>
        <w:spacing w:line="360" w:lineRule="auto"/>
        <w:jc w:val="both"/>
        <w:rPr>
          <w:b/>
          <w:bCs/>
        </w:rPr>
      </w:pPr>
    </w:p>
    <w:p w:rsidR="00DE4BA9" w:rsidRDefault="00DE4BA9" w:rsidP="00F96B7E">
      <w:pPr>
        <w:autoSpaceDE w:val="0"/>
        <w:autoSpaceDN w:val="0"/>
        <w:adjustRightInd w:val="0"/>
        <w:spacing w:line="276" w:lineRule="auto"/>
        <w:jc w:val="both"/>
        <w:rPr>
          <w:b/>
          <w:bCs/>
        </w:rPr>
        <w:sectPr w:rsidR="00DE4BA9" w:rsidSect="002946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cols w:space="720"/>
          <w:noEndnote/>
        </w:sect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lastRenderedPageBreak/>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lastRenderedPageBreak/>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E75B7" w:rsidRDefault="00031303" w:rsidP="00F96B7E">
      <w:pPr>
        <w:autoSpaceDE w:val="0"/>
        <w:autoSpaceDN w:val="0"/>
        <w:adjustRightInd w:val="0"/>
        <w:spacing w:line="276" w:lineRule="auto"/>
        <w:jc w:val="both"/>
      </w:pPr>
      <w:r w:rsidRPr="00300344">
        <w:t xml:space="preserve">1. Nome Proponente </w:t>
      </w:r>
    </w:p>
    <w:p w:rsidR="008E75B7" w:rsidRPr="00300344" w:rsidRDefault="008E75B7" w:rsidP="008E75B7">
      <w:pPr>
        <w:autoSpaceDE w:val="0"/>
        <w:autoSpaceDN w:val="0"/>
        <w:adjustRightInd w:val="0"/>
        <w:spacing w:line="276" w:lineRule="auto"/>
        <w:jc w:val="both"/>
      </w:pPr>
      <w:r w:rsidRPr="00300344">
        <w:t>CPF</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Endereço </w:t>
      </w:r>
    </w:p>
    <w:p w:rsidR="008E75B7" w:rsidRPr="00300344" w:rsidRDefault="008E75B7" w:rsidP="008E75B7">
      <w:pPr>
        <w:autoSpaceDE w:val="0"/>
        <w:autoSpaceDN w:val="0"/>
        <w:adjustRightInd w:val="0"/>
        <w:spacing w:line="276" w:lineRule="auto"/>
        <w:jc w:val="both"/>
      </w:pPr>
      <w:r w:rsidRPr="00300344">
        <w:t>4. Município</w:t>
      </w:r>
    </w:p>
    <w:p w:rsidR="008E75B7" w:rsidRPr="00300344" w:rsidRDefault="008E75B7" w:rsidP="008E75B7">
      <w:pPr>
        <w:autoSpaceDE w:val="0"/>
        <w:autoSpaceDN w:val="0"/>
        <w:adjustRightInd w:val="0"/>
        <w:spacing w:line="276" w:lineRule="auto"/>
        <w:jc w:val="both"/>
      </w:pPr>
      <w:r w:rsidRPr="00300344">
        <w:t>5.</w:t>
      </w:r>
      <w:r>
        <w:t xml:space="preserve"> </w:t>
      </w:r>
      <w:r w:rsidRPr="00300344">
        <w:t>CEP</w:t>
      </w:r>
    </w:p>
    <w:p w:rsidR="008E75B7" w:rsidRPr="00300344" w:rsidRDefault="008E75B7" w:rsidP="008E75B7">
      <w:pPr>
        <w:autoSpaceDE w:val="0"/>
        <w:autoSpaceDN w:val="0"/>
        <w:adjustRightInd w:val="0"/>
        <w:spacing w:line="276" w:lineRule="auto"/>
        <w:jc w:val="both"/>
      </w:pPr>
      <w:r w:rsidRPr="00300344">
        <w:t xml:space="preserve">6. Nome da Entidade Articuladora </w:t>
      </w:r>
    </w:p>
    <w:p w:rsidR="008E75B7" w:rsidRPr="00300344" w:rsidRDefault="008E75B7" w:rsidP="008E75B7">
      <w:pPr>
        <w:autoSpaceDE w:val="0"/>
        <w:autoSpaceDN w:val="0"/>
        <w:adjustRightInd w:val="0"/>
        <w:spacing w:line="276" w:lineRule="auto"/>
        <w:jc w:val="both"/>
      </w:pPr>
      <w:r w:rsidRPr="00300344">
        <w:t xml:space="preserve">7. CPF </w:t>
      </w:r>
    </w:p>
    <w:p w:rsidR="008E75B7" w:rsidRPr="00300344" w:rsidRDefault="008E75B7" w:rsidP="008E75B7">
      <w:pPr>
        <w:autoSpaceDE w:val="0"/>
        <w:autoSpaceDN w:val="0"/>
        <w:adjustRightInd w:val="0"/>
        <w:spacing w:line="276" w:lineRule="auto"/>
        <w:jc w:val="both"/>
      </w:pPr>
      <w:r w:rsidRPr="00300344">
        <w:t>8.</w:t>
      </w:r>
      <w:r>
        <w:t xml:space="preserve"> </w:t>
      </w:r>
      <w:r w:rsidRPr="00300344">
        <w:t>DDD/Fone</w:t>
      </w:r>
    </w:p>
    <w:p w:rsidR="008E75B7" w:rsidRPr="00300344" w:rsidRDefault="008E75B7" w:rsidP="008E75B7">
      <w:pPr>
        <w:autoSpaceDE w:val="0"/>
        <w:autoSpaceDN w:val="0"/>
        <w:adjustRightInd w:val="0"/>
        <w:spacing w:line="276" w:lineRule="auto"/>
        <w:jc w:val="both"/>
      </w:pPr>
    </w:p>
    <w:p w:rsidR="008E75B7" w:rsidRPr="00300344" w:rsidRDefault="008E75B7" w:rsidP="008E75B7">
      <w:pPr>
        <w:autoSpaceDE w:val="0"/>
        <w:autoSpaceDN w:val="0"/>
        <w:adjustRightInd w:val="0"/>
        <w:spacing w:line="276" w:lineRule="auto"/>
        <w:jc w:val="both"/>
        <w:rPr>
          <w:b/>
          <w:bCs/>
        </w:rPr>
      </w:pPr>
      <w:r w:rsidRPr="00300344">
        <w:rPr>
          <w:b/>
          <w:bCs/>
        </w:rPr>
        <w:t>B- Fornecedores Participantes (Grupo Formal e Informal)</w:t>
      </w:r>
    </w:p>
    <w:p w:rsidR="008E75B7" w:rsidRPr="00300344" w:rsidRDefault="008E75B7" w:rsidP="008E75B7">
      <w:pPr>
        <w:autoSpaceDE w:val="0"/>
        <w:autoSpaceDN w:val="0"/>
        <w:adjustRightInd w:val="0"/>
        <w:spacing w:line="276" w:lineRule="auto"/>
        <w:jc w:val="both"/>
      </w:pPr>
      <w:r w:rsidRPr="00300344">
        <w:t>1.</w:t>
      </w:r>
      <w:r>
        <w:t xml:space="preserve"> </w:t>
      </w:r>
      <w:r w:rsidRPr="00300344">
        <w:t xml:space="preserve">Nome </w:t>
      </w:r>
    </w:p>
    <w:p w:rsidR="008E75B7" w:rsidRPr="00300344" w:rsidRDefault="008E75B7" w:rsidP="008E75B7">
      <w:pPr>
        <w:autoSpaceDE w:val="0"/>
        <w:autoSpaceDN w:val="0"/>
        <w:adjustRightInd w:val="0"/>
        <w:spacing w:line="276" w:lineRule="auto"/>
        <w:jc w:val="both"/>
      </w:pPr>
      <w:r w:rsidRPr="00300344">
        <w:t>2.</w:t>
      </w:r>
      <w:r>
        <w:t xml:space="preserve"> </w:t>
      </w:r>
      <w:r w:rsidRPr="00300344">
        <w:t xml:space="preserve">CPF </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DAP </w:t>
      </w:r>
    </w:p>
    <w:p w:rsidR="008E75B7" w:rsidRPr="00300344" w:rsidRDefault="008E75B7" w:rsidP="008E75B7">
      <w:pPr>
        <w:autoSpaceDE w:val="0"/>
        <w:autoSpaceDN w:val="0"/>
        <w:adjustRightInd w:val="0"/>
        <w:spacing w:line="276" w:lineRule="auto"/>
        <w:jc w:val="both"/>
      </w:pPr>
      <w:r w:rsidRPr="00300344">
        <w:t>4. Nº Agência</w:t>
      </w:r>
    </w:p>
    <w:p w:rsidR="00C9631F" w:rsidRPr="00300344" w:rsidRDefault="008E75B7" w:rsidP="008E75B7">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8E75B7">
        <w:rPr>
          <w:bCs/>
        </w:rPr>
        <w:t>O Projeto de Venda de Gêneros Alimentícios da Agricultura Familiar para A</w:t>
      </w:r>
      <w:r w:rsidR="009630C1" w:rsidRPr="008E75B7">
        <w:rPr>
          <w:bCs/>
        </w:rPr>
        <w:t>limentação Escolar está postado</w:t>
      </w:r>
      <w:r w:rsidR="00504CC9" w:rsidRPr="008E75B7">
        <w:rPr>
          <w:bCs/>
        </w:rPr>
        <w:t xml:space="preserve"> logo abaixo</w:t>
      </w:r>
      <w:r w:rsidR="009630C1" w:rsidRPr="008E75B7">
        <w:rPr>
          <w:bCs/>
        </w:rPr>
        <w:t xml:space="preserve"> do Modelo de Edital de Chamada Pública</w:t>
      </w:r>
      <w:r w:rsidR="00AD55BF" w:rsidRPr="008E75B7">
        <w:rPr>
          <w:bCs/>
        </w:rPr>
        <w:t xml:space="preserve">, no </w:t>
      </w:r>
      <w:r w:rsidR="005952A2" w:rsidRPr="008E75B7">
        <w:rPr>
          <w:bCs/>
          <w:i/>
        </w:rPr>
        <w:t>site</w:t>
      </w:r>
      <w:r w:rsidR="00AD55BF" w:rsidRPr="008E75B7">
        <w:rPr>
          <w:bCs/>
        </w:rPr>
        <w:t xml:space="preserve"> da Secretaria de Estado da Educação.</w:t>
      </w:r>
    </w:p>
    <w:p w:rsidR="00C6748A" w:rsidRDefault="00C6748A"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sectPr w:rsidR="00DE4BA9" w:rsidSect="00294646">
      <w:type w:val="continuous"/>
      <w:pgSz w:w="11907" w:h="16840" w:code="9"/>
      <w:pgMar w:top="4" w:right="747" w:bottom="1168"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F5" w:rsidRDefault="00C50FF5">
      <w:r>
        <w:separator/>
      </w:r>
    </w:p>
  </w:endnote>
  <w:endnote w:type="continuationSeparator" w:id="0">
    <w:p w:rsidR="00C50FF5" w:rsidRDefault="00C5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7563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F5" w:rsidRDefault="00C50FF5">
      <w:r>
        <w:separator/>
      </w:r>
    </w:p>
  </w:footnote>
  <w:footnote w:type="continuationSeparator" w:id="0">
    <w:p w:rsidR="00C50FF5" w:rsidRDefault="00C5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CB1C5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-241300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Legenda"/>
      <w:rPr>
        <w:b w:val="0"/>
        <w:sz w:val="28"/>
      </w:rPr>
    </w:pPr>
    <w:r w:rsidRPr="001E48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43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2987"/>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3464"/>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C60B4"/>
    <w:rsid w:val="001D1DB9"/>
    <w:rsid w:val="001D2E85"/>
    <w:rsid w:val="001D31DE"/>
    <w:rsid w:val="001D36E8"/>
    <w:rsid w:val="001D37A9"/>
    <w:rsid w:val="001E4754"/>
    <w:rsid w:val="001E485C"/>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5638"/>
    <w:rsid w:val="002779CE"/>
    <w:rsid w:val="002800CC"/>
    <w:rsid w:val="0028215D"/>
    <w:rsid w:val="0028391F"/>
    <w:rsid w:val="00285775"/>
    <w:rsid w:val="00287D87"/>
    <w:rsid w:val="00292A0D"/>
    <w:rsid w:val="00292A3C"/>
    <w:rsid w:val="00294646"/>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926"/>
    <w:rsid w:val="00376BB9"/>
    <w:rsid w:val="00381C7C"/>
    <w:rsid w:val="0038227F"/>
    <w:rsid w:val="0038240E"/>
    <w:rsid w:val="003859DD"/>
    <w:rsid w:val="0038715F"/>
    <w:rsid w:val="00392B7C"/>
    <w:rsid w:val="00395781"/>
    <w:rsid w:val="003967CA"/>
    <w:rsid w:val="00396815"/>
    <w:rsid w:val="003A12EC"/>
    <w:rsid w:val="003A4864"/>
    <w:rsid w:val="003A5A0C"/>
    <w:rsid w:val="003A67BD"/>
    <w:rsid w:val="003B04DD"/>
    <w:rsid w:val="003B05A6"/>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17B"/>
    <w:rsid w:val="005D5E23"/>
    <w:rsid w:val="005D7CE9"/>
    <w:rsid w:val="005D7F36"/>
    <w:rsid w:val="005E1800"/>
    <w:rsid w:val="005E2B18"/>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34C7"/>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5B7"/>
    <w:rsid w:val="008F2D99"/>
    <w:rsid w:val="00903E13"/>
    <w:rsid w:val="00903F06"/>
    <w:rsid w:val="0090664B"/>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81D"/>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5348"/>
    <w:rsid w:val="00BE6B72"/>
    <w:rsid w:val="00BF272E"/>
    <w:rsid w:val="00BF4537"/>
    <w:rsid w:val="00BF6D5D"/>
    <w:rsid w:val="00C07565"/>
    <w:rsid w:val="00C0763A"/>
    <w:rsid w:val="00C1139B"/>
    <w:rsid w:val="00C114C9"/>
    <w:rsid w:val="00C12583"/>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0FF5"/>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C5C"/>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9B9"/>
    <w:rsid w:val="00D72439"/>
    <w:rsid w:val="00D73680"/>
    <w:rsid w:val="00D73C8A"/>
    <w:rsid w:val="00D80FAF"/>
    <w:rsid w:val="00D855E5"/>
    <w:rsid w:val="00D86B52"/>
    <w:rsid w:val="00D941B0"/>
    <w:rsid w:val="00D945BD"/>
    <w:rsid w:val="00D9478D"/>
    <w:rsid w:val="00D94861"/>
    <w:rsid w:val="00D96B4D"/>
    <w:rsid w:val="00D97F04"/>
    <w:rsid w:val="00DA0C59"/>
    <w:rsid w:val="00DA1F89"/>
    <w:rsid w:val="00DA31F7"/>
    <w:rsid w:val="00DA3C91"/>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BA9"/>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3D85"/>
    <w:rsid w:val="00E24B74"/>
    <w:rsid w:val="00E25F3F"/>
    <w:rsid w:val="00E279F8"/>
    <w:rsid w:val="00E31558"/>
    <w:rsid w:val="00E344E6"/>
    <w:rsid w:val="00E3498D"/>
    <w:rsid w:val="00E376CC"/>
    <w:rsid w:val="00E41487"/>
    <w:rsid w:val="00E4226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F3"/>
    <w:rsid w:val="00E741D5"/>
    <w:rsid w:val="00E76AE7"/>
    <w:rsid w:val="00E76DB4"/>
    <w:rsid w:val="00E77296"/>
    <w:rsid w:val="00E80CD7"/>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1D7"/>
    <w:rsid w:val="00F26B09"/>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7292-3B4D-453F-9EBA-4BC5B698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2014-05-21T19:19:00Z</dcterms:created>
  <dcterms:modified xsi:type="dcterms:W3CDTF">2014-05-21T19:19:00Z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