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F246A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5424EF">
      <w:pPr>
        <w:spacing w:after="150" w:line="240" w:lineRule="auto"/>
        <w:jc w:val="center"/>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EDITAL DE CHAMADA PÚBLICA Nº (</w:t>
      </w:r>
      <w:r w:rsidR="000224C4" w:rsidRPr="00F246A1">
        <w:rPr>
          <w:rFonts w:ascii="Times New Roman" w:eastAsia="Times New Roman" w:hAnsi="Times New Roman" w:cs="Times New Roman"/>
          <w:b/>
          <w:color w:val="000000"/>
          <w:sz w:val="24"/>
          <w:szCs w:val="24"/>
          <w:lang w:eastAsia="pt-BR"/>
        </w:rPr>
        <w:t>01</w:t>
      </w:r>
      <w:r w:rsidRPr="00F246A1">
        <w:rPr>
          <w:rFonts w:ascii="Times New Roman" w:eastAsia="Times New Roman" w:hAnsi="Times New Roman" w:cs="Times New Roman"/>
          <w:b/>
          <w:color w:val="000000"/>
          <w:sz w:val="24"/>
          <w:szCs w:val="24"/>
          <w:lang w:eastAsia="pt-BR"/>
        </w:rPr>
        <w:t>/2016)</w:t>
      </w:r>
    </w:p>
    <w:p w:rsidR="008C676F" w:rsidRDefault="008C676F" w:rsidP="005424E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8C676F" w:rsidRPr="00F246A1" w:rsidRDefault="008C676F" w:rsidP="005424EF">
      <w:pPr>
        <w:spacing w:after="150" w:line="240" w:lineRule="auto"/>
        <w:jc w:val="center"/>
        <w:rPr>
          <w:rFonts w:ascii="Times New Roman" w:eastAsia="Times New Roman" w:hAnsi="Times New Roman" w:cs="Times New Roman"/>
          <w:b/>
          <w:color w:val="000000"/>
          <w:sz w:val="24"/>
          <w:szCs w:val="24"/>
          <w:lang w:eastAsia="pt-BR"/>
        </w:rPr>
      </w:pPr>
    </w:p>
    <w:p w:rsidR="004C0DC1" w:rsidRPr="00F246A1"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b/>
          <w:color w:val="000000"/>
          <w:sz w:val="24"/>
          <w:szCs w:val="24"/>
          <w:lang w:eastAsia="pt-BR"/>
        </w:rPr>
        <w:t>Chamada Pública n.º</w:t>
      </w:r>
      <w:r w:rsidR="002A739F" w:rsidRPr="00F246A1">
        <w:rPr>
          <w:rFonts w:ascii="Times New Roman" w:eastAsia="Times New Roman" w:hAnsi="Times New Roman" w:cs="Times New Roman"/>
          <w:b/>
          <w:color w:val="000000"/>
          <w:sz w:val="24"/>
          <w:szCs w:val="24"/>
          <w:lang w:eastAsia="pt-BR"/>
        </w:rPr>
        <w:t>01/2016</w:t>
      </w:r>
      <w:r w:rsidR="004C0DC1" w:rsidRPr="00F246A1">
        <w:rPr>
          <w:rFonts w:ascii="Times New Roman" w:eastAsia="Times New Roman" w:hAnsi="Times New Roman" w:cs="Times New Roman"/>
          <w:color w:val="000000"/>
          <w:sz w:val="24"/>
          <w:szCs w:val="24"/>
          <w:lang w:eastAsia="pt-BR"/>
        </w:rPr>
        <w:t>, para aquisição de gêneros alimentícios diretamente da Agricult</w:t>
      </w:r>
      <w:r w:rsidR="004C0DC1" w:rsidRPr="00F246A1">
        <w:rPr>
          <w:rFonts w:ascii="Times New Roman" w:eastAsia="Times New Roman" w:hAnsi="Times New Roman" w:cs="Times New Roman"/>
          <w:color w:val="000000"/>
          <w:sz w:val="24"/>
          <w:szCs w:val="24"/>
          <w:lang w:eastAsia="pt-BR"/>
        </w:rPr>
        <w:t>u</w:t>
      </w:r>
      <w:r w:rsidR="004C0DC1" w:rsidRPr="00F246A1">
        <w:rPr>
          <w:rFonts w:ascii="Times New Roman" w:eastAsia="Times New Roman" w:hAnsi="Times New Roman" w:cs="Times New Roman"/>
          <w:color w:val="000000"/>
          <w:sz w:val="24"/>
          <w:szCs w:val="24"/>
          <w:lang w:eastAsia="pt-BR"/>
        </w:rPr>
        <w:t xml:space="preserve">ra Familiar e do Empreendedor Familiar Rural conforme </w:t>
      </w:r>
      <w:hyperlink r:id="rId7" w:history="1">
        <w:r w:rsidR="004C0DC1" w:rsidRPr="00F246A1">
          <w:rPr>
            <w:rFonts w:ascii="Times New Roman" w:eastAsia="Times New Roman" w:hAnsi="Times New Roman" w:cs="Times New Roman"/>
            <w:color w:val="0000EE"/>
            <w:sz w:val="24"/>
            <w:szCs w:val="24"/>
            <w:lang w:eastAsia="pt-BR"/>
          </w:rPr>
          <w:t>§1º do art.14 da Lei n.º 11.947/2009</w:t>
        </w:r>
      </w:hyperlink>
      <w:r w:rsidR="004C0DC1" w:rsidRPr="00F246A1">
        <w:rPr>
          <w:rFonts w:ascii="Times New Roman" w:eastAsia="Times New Roman" w:hAnsi="Times New Roman" w:cs="Times New Roman"/>
          <w:color w:val="000000"/>
          <w:sz w:val="24"/>
          <w:szCs w:val="24"/>
          <w:lang w:eastAsia="pt-BR"/>
        </w:rPr>
        <w:t xml:space="preserve"> e Resolução FNDE n.º </w:t>
      </w:r>
      <w:r w:rsidR="002A739F" w:rsidRPr="00F246A1">
        <w:rPr>
          <w:rFonts w:ascii="Times New Roman" w:eastAsia="Times New Roman" w:hAnsi="Times New Roman" w:cs="Times New Roman"/>
          <w:color w:val="000000"/>
          <w:sz w:val="24"/>
          <w:szCs w:val="24"/>
          <w:lang w:eastAsia="pt-BR"/>
        </w:rPr>
        <w:t>26/2013</w:t>
      </w:r>
      <w:r w:rsidR="004C0DC1" w:rsidRPr="00F246A1">
        <w:rPr>
          <w:rFonts w:ascii="Times New Roman" w:eastAsia="Times New Roman" w:hAnsi="Times New Roman" w:cs="Times New Roman"/>
          <w:color w:val="000000"/>
          <w:sz w:val="24"/>
          <w:szCs w:val="24"/>
          <w:lang w:eastAsia="pt-BR"/>
        </w:rPr>
        <w:t>.</w:t>
      </w:r>
    </w:p>
    <w:p w:rsidR="00B77BD8" w:rsidRPr="00F246A1" w:rsidRDefault="002A739F" w:rsidP="008615D7">
      <w:pPr>
        <w:spacing w:after="150" w:line="240" w:lineRule="auto"/>
        <w:jc w:val="both"/>
        <w:rPr>
          <w:rFonts w:ascii="Times New Roman" w:eastAsia="Times New Roman" w:hAnsi="Times New Roman" w:cs="Times New Roman"/>
          <w:b/>
          <w:sz w:val="24"/>
          <w:szCs w:val="24"/>
          <w:lang w:eastAsia="pt-BR"/>
        </w:rPr>
      </w:pPr>
      <w:r w:rsidRPr="00F246A1">
        <w:rPr>
          <w:rFonts w:ascii="Times New Roman" w:eastAsia="Times New Roman" w:hAnsi="Times New Roman" w:cs="Times New Roman"/>
          <w:color w:val="000000"/>
          <w:sz w:val="24"/>
          <w:szCs w:val="24"/>
          <w:lang w:eastAsia="pt-BR"/>
        </w:rPr>
        <w:t xml:space="preserve">O </w:t>
      </w:r>
      <w:r w:rsidR="00DD599B" w:rsidRPr="00F246A1">
        <w:rPr>
          <w:rFonts w:ascii="Times New Roman" w:eastAsia="Times New Roman" w:hAnsi="Times New Roman" w:cs="Times New Roman"/>
          <w:color w:val="000000"/>
          <w:sz w:val="24"/>
          <w:szCs w:val="24"/>
          <w:lang w:eastAsia="pt-BR"/>
        </w:rPr>
        <w:t xml:space="preserve">Conselho Escolar </w:t>
      </w:r>
      <w:r w:rsidR="00660083" w:rsidRPr="00F246A1">
        <w:rPr>
          <w:rFonts w:ascii="Times New Roman" w:eastAsia="Times New Roman" w:hAnsi="Times New Roman" w:cs="Times New Roman"/>
          <w:b/>
          <w:sz w:val="24"/>
          <w:szCs w:val="24"/>
          <w:lang w:eastAsia="pt-BR"/>
        </w:rPr>
        <w:t>GEORGINA RODRIGUES COELHO</w:t>
      </w:r>
      <w:r w:rsidRPr="00F246A1">
        <w:rPr>
          <w:rFonts w:ascii="Times New Roman" w:eastAsia="Times New Roman" w:hAnsi="Times New Roman" w:cs="Times New Roman"/>
          <w:color w:val="000000"/>
          <w:sz w:val="24"/>
          <w:szCs w:val="24"/>
          <w:lang w:eastAsia="pt-BR"/>
        </w:rPr>
        <w:t>,</w:t>
      </w:r>
      <w:r w:rsidR="00DD599B" w:rsidRPr="00F246A1">
        <w:rPr>
          <w:rFonts w:ascii="Times New Roman" w:eastAsia="Times New Roman" w:hAnsi="Times New Roman" w:cs="Times New Roman"/>
          <w:color w:val="000000"/>
          <w:sz w:val="24"/>
          <w:szCs w:val="24"/>
          <w:lang w:eastAsia="pt-BR"/>
        </w:rPr>
        <w:t xml:space="preserve"> da Unidade Escolar </w:t>
      </w:r>
      <w:r w:rsidR="00660083" w:rsidRPr="00F246A1">
        <w:rPr>
          <w:rFonts w:ascii="Times New Roman" w:eastAsia="Times New Roman" w:hAnsi="Times New Roman" w:cs="Times New Roman"/>
          <w:b/>
          <w:sz w:val="24"/>
          <w:szCs w:val="24"/>
          <w:lang w:eastAsia="pt-BR"/>
        </w:rPr>
        <w:t>COLÉGIO ESTADUAL GEORGINA RODRIGUES COELHO</w:t>
      </w:r>
      <w:r w:rsidR="00DD599B" w:rsidRPr="00F246A1">
        <w:rPr>
          <w:rFonts w:ascii="Times New Roman" w:eastAsia="Times New Roman" w:hAnsi="Times New Roman" w:cs="Times New Roman"/>
          <w:color w:val="000000"/>
          <w:sz w:val="24"/>
          <w:szCs w:val="24"/>
          <w:lang w:eastAsia="pt-BR"/>
        </w:rPr>
        <w:t xml:space="preserve">, município de </w:t>
      </w:r>
      <w:r w:rsidR="00660083" w:rsidRPr="00F246A1">
        <w:rPr>
          <w:rFonts w:ascii="Times New Roman" w:eastAsia="Times New Roman" w:hAnsi="Times New Roman" w:cs="Times New Roman"/>
          <w:b/>
          <w:sz w:val="24"/>
          <w:szCs w:val="24"/>
          <w:lang w:eastAsia="pt-BR"/>
        </w:rPr>
        <w:t>GUARAÍTA</w:t>
      </w:r>
      <w:r w:rsidR="004C0DC1" w:rsidRPr="00F246A1">
        <w:rPr>
          <w:rFonts w:ascii="Times New Roman" w:eastAsia="Times New Roman" w:hAnsi="Times New Roman" w:cs="Times New Roman"/>
          <w:color w:val="000000"/>
          <w:sz w:val="24"/>
          <w:szCs w:val="24"/>
          <w:lang w:eastAsia="pt-BR"/>
        </w:rPr>
        <w:t xml:space="preserve"> S</w:t>
      </w:r>
      <w:r w:rsidRPr="00F246A1">
        <w:rPr>
          <w:rFonts w:ascii="Times New Roman" w:eastAsia="Times New Roman" w:hAnsi="Times New Roman" w:cs="Times New Roman"/>
          <w:color w:val="000000"/>
          <w:sz w:val="24"/>
          <w:szCs w:val="24"/>
          <w:lang w:eastAsia="pt-BR"/>
        </w:rPr>
        <w:t>ubs</w:t>
      </w:r>
      <w:r w:rsidR="004C0DC1" w:rsidRPr="00F246A1">
        <w:rPr>
          <w:rFonts w:ascii="Times New Roman" w:eastAsia="Times New Roman" w:hAnsi="Times New Roman" w:cs="Times New Roman"/>
          <w:color w:val="000000"/>
          <w:sz w:val="24"/>
          <w:szCs w:val="24"/>
          <w:lang w:eastAsia="pt-BR"/>
        </w:rPr>
        <w:t>ecret</w:t>
      </w:r>
      <w:r w:rsidR="004C0DC1" w:rsidRPr="00F246A1">
        <w:rPr>
          <w:rFonts w:ascii="Times New Roman" w:eastAsia="Times New Roman" w:hAnsi="Times New Roman" w:cs="Times New Roman"/>
          <w:color w:val="000000"/>
          <w:sz w:val="24"/>
          <w:szCs w:val="24"/>
          <w:lang w:eastAsia="pt-BR"/>
        </w:rPr>
        <w:t>a</w:t>
      </w:r>
      <w:r w:rsidR="004C0DC1" w:rsidRPr="00F246A1">
        <w:rPr>
          <w:rFonts w:ascii="Times New Roman" w:eastAsia="Times New Roman" w:hAnsi="Times New Roman" w:cs="Times New Roman"/>
          <w:color w:val="000000"/>
          <w:sz w:val="24"/>
          <w:szCs w:val="24"/>
          <w:lang w:eastAsia="pt-BR"/>
        </w:rPr>
        <w:t xml:space="preserve">ria </w:t>
      </w:r>
      <w:r w:rsidRPr="00F246A1">
        <w:rPr>
          <w:rFonts w:ascii="Times New Roman" w:eastAsia="Times New Roman" w:hAnsi="Times New Roman" w:cs="Times New Roman"/>
          <w:color w:val="000000"/>
          <w:sz w:val="24"/>
          <w:szCs w:val="24"/>
          <w:lang w:eastAsia="pt-BR"/>
        </w:rPr>
        <w:t xml:space="preserve">Regional de </w:t>
      </w:r>
      <w:r w:rsidR="00660083" w:rsidRPr="00F246A1">
        <w:rPr>
          <w:rFonts w:ascii="Times New Roman" w:eastAsia="Times New Roman" w:hAnsi="Times New Roman" w:cs="Times New Roman"/>
          <w:b/>
          <w:sz w:val="24"/>
          <w:szCs w:val="24"/>
          <w:lang w:eastAsia="pt-BR"/>
        </w:rPr>
        <w:t>ITAPURANGA</w:t>
      </w:r>
      <w:r w:rsidR="004C0DC1" w:rsidRPr="00F246A1">
        <w:rPr>
          <w:rFonts w:ascii="Times New Roman" w:eastAsia="Times New Roman" w:hAnsi="Times New Roman" w:cs="Times New Roman"/>
          <w:b/>
          <w:sz w:val="24"/>
          <w:szCs w:val="24"/>
          <w:lang w:eastAsia="pt-BR"/>
        </w:rPr>
        <w:t>,</w:t>
      </w:r>
      <w:r w:rsidR="004C0DC1" w:rsidRPr="00F246A1">
        <w:rPr>
          <w:rFonts w:ascii="Times New Roman" w:eastAsia="Times New Roman" w:hAnsi="Times New Roman" w:cs="Times New Roman"/>
          <w:color w:val="000000"/>
          <w:sz w:val="24"/>
          <w:szCs w:val="24"/>
          <w:lang w:eastAsia="pt-BR"/>
        </w:rPr>
        <w:t xml:space="preserve"> pessoa jurídica de di</w:t>
      </w:r>
      <w:r w:rsidR="00DD599B" w:rsidRPr="00F246A1">
        <w:rPr>
          <w:rFonts w:ascii="Times New Roman" w:eastAsia="Times New Roman" w:hAnsi="Times New Roman" w:cs="Times New Roman"/>
          <w:color w:val="000000"/>
          <w:sz w:val="24"/>
          <w:szCs w:val="24"/>
          <w:lang w:eastAsia="pt-BR"/>
        </w:rPr>
        <w:t xml:space="preserve">reito público, com sede à </w:t>
      </w:r>
      <w:r w:rsidR="00660083" w:rsidRPr="00F246A1">
        <w:rPr>
          <w:rFonts w:ascii="Times New Roman" w:eastAsia="Times New Roman" w:hAnsi="Times New Roman" w:cs="Times New Roman"/>
          <w:b/>
          <w:sz w:val="24"/>
          <w:szCs w:val="24"/>
          <w:lang w:eastAsia="pt-BR"/>
        </w:rPr>
        <w:t>RUA JOÃO PEDRO DE FARIA</w:t>
      </w:r>
      <w:r w:rsidR="00A36BAE" w:rsidRPr="00F246A1">
        <w:rPr>
          <w:rFonts w:ascii="Times New Roman" w:eastAsia="Times New Roman" w:hAnsi="Times New Roman" w:cs="Times New Roman"/>
          <w:b/>
          <w:sz w:val="24"/>
          <w:szCs w:val="24"/>
          <w:lang w:eastAsia="pt-BR"/>
        </w:rPr>
        <w:t xml:space="preserve"> Nº 081 –</w:t>
      </w:r>
      <w:r w:rsidR="003C3605">
        <w:rPr>
          <w:rFonts w:ascii="Times New Roman" w:eastAsia="Times New Roman" w:hAnsi="Times New Roman" w:cs="Times New Roman"/>
          <w:b/>
          <w:sz w:val="24"/>
          <w:szCs w:val="24"/>
          <w:lang w:eastAsia="pt-BR"/>
        </w:rPr>
        <w:t xml:space="preserve"> </w:t>
      </w:r>
      <w:r w:rsidR="00A36BAE" w:rsidRPr="00F246A1">
        <w:rPr>
          <w:rFonts w:ascii="Times New Roman" w:eastAsia="Times New Roman" w:hAnsi="Times New Roman" w:cs="Times New Roman"/>
          <w:b/>
          <w:sz w:val="24"/>
          <w:szCs w:val="24"/>
          <w:lang w:eastAsia="pt-BR"/>
        </w:rPr>
        <w:t>GUARAÍTA/GO</w:t>
      </w:r>
      <w:r w:rsidR="00D44A9E" w:rsidRPr="00F246A1">
        <w:rPr>
          <w:rFonts w:ascii="Times New Roman" w:eastAsia="Times New Roman" w:hAnsi="Times New Roman" w:cs="Times New Roman"/>
          <w:color w:val="000000"/>
          <w:sz w:val="24"/>
          <w:szCs w:val="24"/>
          <w:lang w:eastAsia="pt-BR"/>
        </w:rPr>
        <w:t xml:space="preserve">, </w:t>
      </w:r>
      <w:r w:rsidR="004C0DC1" w:rsidRPr="00F246A1">
        <w:rPr>
          <w:rFonts w:ascii="Times New Roman" w:eastAsia="Times New Roman" w:hAnsi="Times New Roman" w:cs="Times New Roman"/>
          <w:color w:val="000000"/>
          <w:sz w:val="24"/>
          <w:szCs w:val="24"/>
          <w:lang w:eastAsia="pt-BR"/>
        </w:rPr>
        <w:t>inscrita no CNPJ sob n.</w:t>
      </w:r>
      <w:r w:rsidR="00DD599B" w:rsidRPr="00F246A1">
        <w:rPr>
          <w:rFonts w:ascii="Times New Roman" w:eastAsia="Times New Roman" w:hAnsi="Times New Roman" w:cs="Times New Roman"/>
          <w:color w:val="000000"/>
          <w:sz w:val="24"/>
          <w:szCs w:val="24"/>
          <w:lang w:eastAsia="pt-BR"/>
        </w:rPr>
        <w:t>º</w:t>
      </w:r>
      <w:r w:rsidR="00846AA8">
        <w:rPr>
          <w:rFonts w:ascii="Times New Roman" w:eastAsia="Times New Roman" w:hAnsi="Times New Roman" w:cs="Times New Roman"/>
          <w:color w:val="000000"/>
          <w:sz w:val="24"/>
          <w:szCs w:val="24"/>
          <w:lang w:eastAsia="pt-BR"/>
        </w:rPr>
        <w:t xml:space="preserve"> </w:t>
      </w:r>
      <w:r w:rsidR="00A36BAE" w:rsidRPr="00F246A1">
        <w:rPr>
          <w:rFonts w:ascii="Times New Roman" w:eastAsia="Times New Roman" w:hAnsi="Times New Roman" w:cs="Times New Roman"/>
          <w:b/>
          <w:sz w:val="24"/>
          <w:szCs w:val="24"/>
          <w:lang w:eastAsia="pt-BR"/>
        </w:rPr>
        <w:t>00.677.007/0001-42</w:t>
      </w:r>
      <w:r w:rsidR="004C0DC1" w:rsidRPr="00F246A1">
        <w:rPr>
          <w:rFonts w:ascii="Times New Roman" w:eastAsia="Times New Roman" w:hAnsi="Times New Roman" w:cs="Times New Roman"/>
          <w:color w:val="000000"/>
          <w:sz w:val="24"/>
          <w:szCs w:val="24"/>
          <w:lang w:eastAsia="pt-BR"/>
        </w:rPr>
        <w:t xml:space="preserve">, representada neste ato pelo </w:t>
      </w:r>
      <w:r w:rsidR="00DD599B" w:rsidRPr="00F246A1">
        <w:rPr>
          <w:rFonts w:ascii="Times New Roman" w:eastAsia="Times New Roman" w:hAnsi="Times New Roman" w:cs="Times New Roman"/>
          <w:color w:val="000000"/>
          <w:sz w:val="24"/>
          <w:szCs w:val="24"/>
          <w:lang w:eastAsia="pt-BR"/>
        </w:rPr>
        <w:t xml:space="preserve">Presidente do Conselho o (a) Sr (a) </w:t>
      </w:r>
      <w:r w:rsidR="00A30043" w:rsidRPr="00F246A1">
        <w:rPr>
          <w:rFonts w:ascii="Times New Roman" w:eastAsia="Times New Roman" w:hAnsi="Times New Roman" w:cs="Times New Roman"/>
          <w:b/>
          <w:sz w:val="24"/>
          <w:szCs w:val="24"/>
          <w:lang w:eastAsia="pt-BR"/>
        </w:rPr>
        <w:t>ROSIMEIRE APARECIDA BRASÃO</w:t>
      </w:r>
      <w:r w:rsidR="00E561E7" w:rsidRPr="00F246A1">
        <w:rPr>
          <w:rFonts w:ascii="Times New Roman" w:eastAsia="Times New Roman" w:hAnsi="Times New Roman" w:cs="Times New Roman"/>
          <w:b/>
          <w:sz w:val="24"/>
          <w:szCs w:val="24"/>
          <w:lang w:eastAsia="pt-BR"/>
        </w:rPr>
        <w:t>,</w:t>
      </w:r>
      <w:r w:rsidR="00E561E7" w:rsidRPr="00F246A1">
        <w:rPr>
          <w:rFonts w:ascii="Times New Roman" w:eastAsia="Times New Roman" w:hAnsi="Times New Roman" w:cs="Times New Roman"/>
          <w:color w:val="000000"/>
          <w:sz w:val="24"/>
          <w:szCs w:val="24"/>
          <w:lang w:eastAsia="pt-BR"/>
        </w:rPr>
        <w:t xml:space="preserve"> inscrito (a) no CPF </w:t>
      </w:r>
      <w:r w:rsidR="00A30043" w:rsidRPr="00F246A1">
        <w:rPr>
          <w:rFonts w:ascii="Times New Roman" w:eastAsia="Times New Roman" w:hAnsi="Times New Roman" w:cs="Times New Roman"/>
          <w:b/>
          <w:sz w:val="24"/>
          <w:szCs w:val="24"/>
          <w:lang w:eastAsia="pt-BR"/>
        </w:rPr>
        <w:t>800.035.751-87</w:t>
      </w:r>
      <w:r w:rsidR="00197177" w:rsidRPr="00F246A1">
        <w:rPr>
          <w:rFonts w:ascii="Times New Roman" w:eastAsia="Times New Roman" w:hAnsi="Times New Roman" w:cs="Times New Roman"/>
          <w:color w:val="000000"/>
          <w:sz w:val="24"/>
          <w:szCs w:val="24"/>
          <w:lang w:eastAsia="pt-BR"/>
        </w:rPr>
        <w:t xml:space="preserve">, Carteira de Identidade nº </w:t>
      </w:r>
      <w:r w:rsidR="00A30043" w:rsidRPr="00F246A1">
        <w:rPr>
          <w:rFonts w:ascii="Times New Roman" w:eastAsia="Times New Roman" w:hAnsi="Times New Roman" w:cs="Times New Roman"/>
          <w:b/>
          <w:sz w:val="24"/>
          <w:szCs w:val="24"/>
          <w:lang w:eastAsia="pt-BR"/>
        </w:rPr>
        <w:t>3.596.180</w:t>
      </w:r>
      <w:r w:rsidR="004C0DC1" w:rsidRPr="00F246A1">
        <w:rPr>
          <w:rFonts w:ascii="Times New Roman" w:eastAsia="Times New Roman" w:hAnsi="Times New Roman" w:cs="Times New Roman"/>
          <w:b/>
          <w:sz w:val="24"/>
          <w:szCs w:val="24"/>
          <w:lang w:eastAsia="pt-BR"/>
        </w:rPr>
        <w:t>,</w:t>
      </w:r>
      <w:r w:rsidR="004C0DC1" w:rsidRPr="00F246A1">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F246A1">
          <w:rPr>
            <w:rFonts w:ascii="Times New Roman" w:eastAsia="Times New Roman" w:hAnsi="Times New Roman" w:cs="Times New Roman"/>
            <w:color w:val="0000EE"/>
            <w:sz w:val="24"/>
            <w:szCs w:val="24"/>
            <w:lang w:eastAsia="pt-BR"/>
          </w:rPr>
          <w:t>art.14, da Lei nº 11.947/2009</w:t>
        </w:r>
      </w:hyperlink>
      <w:r w:rsidR="004C0DC1" w:rsidRPr="00F246A1">
        <w:rPr>
          <w:rFonts w:ascii="Times New Roman" w:eastAsia="Times New Roman" w:hAnsi="Times New Roman" w:cs="Times New Roman"/>
          <w:color w:val="000000"/>
          <w:sz w:val="24"/>
          <w:szCs w:val="24"/>
          <w:lang w:eastAsia="pt-BR"/>
        </w:rPr>
        <w:t xml:space="preserve"> e na Resol</w:t>
      </w:r>
      <w:r w:rsidR="004C0DC1" w:rsidRPr="00F246A1">
        <w:rPr>
          <w:rFonts w:ascii="Times New Roman" w:eastAsia="Times New Roman" w:hAnsi="Times New Roman" w:cs="Times New Roman"/>
          <w:color w:val="000000"/>
          <w:sz w:val="24"/>
          <w:szCs w:val="24"/>
          <w:lang w:eastAsia="pt-BR"/>
        </w:rPr>
        <w:t>u</w:t>
      </w:r>
      <w:r w:rsidR="004C0DC1" w:rsidRPr="00F246A1">
        <w:rPr>
          <w:rFonts w:ascii="Times New Roman" w:eastAsia="Times New Roman" w:hAnsi="Times New Roman" w:cs="Times New Roman"/>
          <w:color w:val="000000"/>
          <w:sz w:val="24"/>
          <w:szCs w:val="24"/>
          <w:lang w:eastAsia="pt-BR"/>
        </w:rPr>
        <w:t xml:space="preserve">ção FNDE nº </w:t>
      </w:r>
      <w:r w:rsidR="00197177" w:rsidRPr="00F246A1">
        <w:rPr>
          <w:rFonts w:ascii="Times New Roman" w:eastAsia="Times New Roman" w:hAnsi="Times New Roman" w:cs="Times New Roman"/>
          <w:color w:val="000000"/>
          <w:sz w:val="24"/>
          <w:szCs w:val="24"/>
          <w:lang w:eastAsia="pt-BR"/>
        </w:rPr>
        <w:t>26/2013</w:t>
      </w:r>
      <w:r w:rsidR="004C0DC1" w:rsidRPr="00F246A1">
        <w:rPr>
          <w:rFonts w:ascii="Times New Roman" w:eastAsia="Times New Roman" w:hAnsi="Times New Roman" w:cs="Times New Roman"/>
          <w:color w:val="000000"/>
          <w:sz w:val="24"/>
          <w:szCs w:val="24"/>
          <w:lang w:eastAsia="pt-BR"/>
        </w:rPr>
        <w:t xml:space="preserve">, através da Secretaria </w:t>
      </w:r>
      <w:r w:rsidR="00197177" w:rsidRPr="00F246A1">
        <w:rPr>
          <w:rFonts w:ascii="Times New Roman" w:eastAsia="Times New Roman" w:hAnsi="Times New Roman" w:cs="Times New Roman"/>
          <w:color w:val="000000"/>
          <w:sz w:val="24"/>
          <w:szCs w:val="24"/>
          <w:lang w:eastAsia="pt-BR"/>
        </w:rPr>
        <w:t>de Estado de Educação, Cultura e Esporte do Estado de Goiás,</w:t>
      </w:r>
      <w:r w:rsidR="004C0DC1" w:rsidRPr="00F246A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246A1">
        <w:rPr>
          <w:rFonts w:ascii="Times New Roman" w:eastAsia="Times New Roman" w:hAnsi="Times New Roman" w:cs="Times New Roman"/>
          <w:color w:val="000000"/>
          <w:sz w:val="24"/>
          <w:szCs w:val="24"/>
          <w:lang w:eastAsia="pt-BR"/>
        </w:rPr>
        <w:t>PNAE</w:t>
      </w:r>
      <w:r w:rsidR="004C0DC1" w:rsidRPr="00F246A1">
        <w:rPr>
          <w:rFonts w:ascii="Times New Roman" w:eastAsia="Times New Roman" w:hAnsi="Times New Roman" w:cs="Times New Roman"/>
          <w:color w:val="000000"/>
          <w:sz w:val="24"/>
          <w:szCs w:val="24"/>
          <w:lang w:eastAsia="pt-BR"/>
        </w:rPr>
        <w:t xml:space="preserve">, durante o período de </w:t>
      </w:r>
      <w:r w:rsidR="00846AA8">
        <w:rPr>
          <w:rFonts w:ascii="Times New Roman" w:eastAsia="Times New Roman" w:hAnsi="Times New Roman" w:cs="Times New Roman"/>
          <w:b/>
          <w:sz w:val="24"/>
          <w:szCs w:val="24"/>
          <w:lang w:eastAsia="pt-BR"/>
        </w:rPr>
        <w:t>18</w:t>
      </w:r>
      <w:r w:rsidR="00A30043" w:rsidRPr="00F246A1">
        <w:rPr>
          <w:rFonts w:ascii="Times New Roman" w:eastAsia="Times New Roman" w:hAnsi="Times New Roman" w:cs="Times New Roman"/>
          <w:b/>
          <w:sz w:val="24"/>
          <w:szCs w:val="24"/>
          <w:lang w:eastAsia="pt-BR"/>
        </w:rPr>
        <w:t>/01/2016 a 30/06/2016</w:t>
      </w:r>
      <w:r w:rsidR="004C0DC1" w:rsidRPr="00F246A1">
        <w:rPr>
          <w:rFonts w:ascii="Times New Roman" w:eastAsia="Times New Roman" w:hAnsi="Times New Roman" w:cs="Times New Roman"/>
          <w:b/>
          <w:sz w:val="24"/>
          <w:szCs w:val="24"/>
          <w:lang w:eastAsia="pt-BR"/>
        </w:rPr>
        <w:t>.</w:t>
      </w:r>
      <w:r w:rsidR="004C0DC1" w:rsidRPr="00F246A1">
        <w:rPr>
          <w:rFonts w:ascii="Times New Roman" w:eastAsia="Times New Roman" w:hAnsi="Times New Roman" w:cs="Times New Roman"/>
          <w:color w:val="000000"/>
          <w:sz w:val="24"/>
          <w:szCs w:val="24"/>
          <w:lang w:eastAsia="pt-BR"/>
        </w:rPr>
        <w:t xml:space="preserve"> Os interessados (</w:t>
      </w:r>
      <w:r w:rsidR="004C0DC1" w:rsidRPr="00F246A1">
        <w:rPr>
          <w:rFonts w:ascii="Times New Roman" w:eastAsia="Times New Roman" w:hAnsi="Times New Roman" w:cs="Times New Roman"/>
          <w:b/>
          <w:color w:val="000000"/>
          <w:sz w:val="24"/>
          <w:szCs w:val="24"/>
          <w:lang w:eastAsia="pt-BR"/>
        </w:rPr>
        <w:t>Grupos Formais, Informais ou Fornecedores Individuais</w:t>
      </w:r>
      <w:r w:rsidR="004C0DC1" w:rsidRPr="00F246A1">
        <w:rPr>
          <w:rFonts w:ascii="Times New Roman" w:eastAsia="Times New Roman" w:hAnsi="Times New Roman" w:cs="Times New Roman"/>
          <w:color w:val="000000"/>
          <w:sz w:val="24"/>
          <w:szCs w:val="24"/>
          <w:lang w:eastAsia="pt-BR"/>
        </w:rPr>
        <w:t>) deverão apresentar a document</w:t>
      </w:r>
      <w:r w:rsidR="004C0DC1" w:rsidRPr="00F246A1">
        <w:rPr>
          <w:rFonts w:ascii="Times New Roman" w:eastAsia="Times New Roman" w:hAnsi="Times New Roman" w:cs="Times New Roman"/>
          <w:color w:val="000000"/>
          <w:sz w:val="24"/>
          <w:szCs w:val="24"/>
          <w:lang w:eastAsia="pt-BR"/>
        </w:rPr>
        <w:t>a</w:t>
      </w:r>
      <w:r w:rsidR="004C0DC1" w:rsidRPr="00F246A1">
        <w:rPr>
          <w:rFonts w:ascii="Times New Roman" w:eastAsia="Times New Roman" w:hAnsi="Times New Roman" w:cs="Times New Roman"/>
          <w:color w:val="000000"/>
          <w:sz w:val="24"/>
          <w:szCs w:val="24"/>
          <w:lang w:eastAsia="pt-BR"/>
        </w:rPr>
        <w:t xml:space="preserve">ção para habilitação e Projeto de Venda </w:t>
      </w:r>
      <w:r w:rsidR="00197177" w:rsidRPr="00F246A1">
        <w:rPr>
          <w:rFonts w:ascii="Times New Roman" w:eastAsia="Times New Roman" w:hAnsi="Times New Roman" w:cs="Times New Roman"/>
          <w:color w:val="000000"/>
          <w:sz w:val="24"/>
          <w:szCs w:val="24"/>
          <w:lang w:eastAsia="pt-BR"/>
        </w:rPr>
        <w:t xml:space="preserve">até o </w:t>
      </w:r>
      <w:r w:rsidR="00197177" w:rsidRPr="00F246A1">
        <w:rPr>
          <w:rFonts w:ascii="Times New Roman" w:eastAsia="Times New Roman" w:hAnsi="Times New Roman" w:cs="Times New Roman"/>
          <w:sz w:val="24"/>
          <w:szCs w:val="24"/>
          <w:lang w:eastAsia="pt-BR"/>
        </w:rPr>
        <w:t>dia</w:t>
      </w:r>
      <w:r w:rsidR="004C0DC1" w:rsidRPr="00F246A1">
        <w:rPr>
          <w:rFonts w:ascii="Times New Roman" w:eastAsia="Times New Roman" w:hAnsi="Times New Roman" w:cs="Times New Roman"/>
          <w:sz w:val="24"/>
          <w:szCs w:val="24"/>
          <w:lang w:eastAsia="pt-BR"/>
        </w:rPr>
        <w:t xml:space="preserve"> </w:t>
      </w:r>
      <w:r w:rsidR="003C3605">
        <w:rPr>
          <w:rFonts w:ascii="Times New Roman" w:eastAsia="Times New Roman" w:hAnsi="Times New Roman" w:cs="Times New Roman"/>
          <w:b/>
          <w:sz w:val="24"/>
          <w:szCs w:val="24"/>
          <w:lang w:eastAsia="pt-BR"/>
        </w:rPr>
        <w:t>29/01/2016</w:t>
      </w:r>
      <w:r w:rsidR="00197177" w:rsidRPr="00F246A1">
        <w:rPr>
          <w:rFonts w:ascii="Times New Roman" w:eastAsia="Times New Roman" w:hAnsi="Times New Roman" w:cs="Times New Roman"/>
          <w:color w:val="000000"/>
          <w:sz w:val="24"/>
          <w:szCs w:val="24"/>
          <w:lang w:eastAsia="pt-BR"/>
        </w:rPr>
        <w:t xml:space="preserve"> no horário das</w:t>
      </w:r>
      <w:r w:rsidR="004C0DC1" w:rsidRPr="00F246A1">
        <w:rPr>
          <w:rFonts w:ascii="Times New Roman" w:eastAsia="Times New Roman" w:hAnsi="Times New Roman" w:cs="Times New Roman"/>
          <w:color w:val="000000"/>
          <w:sz w:val="24"/>
          <w:szCs w:val="24"/>
          <w:lang w:eastAsia="pt-BR"/>
        </w:rPr>
        <w:t xml:space="preserve"> </w:t>
      </w:r>
      <w:proofErr w:type="gramStart"/>
      <w:r w:rsidR="000E1B33" w:rsidRPr="00F246A1">
        <w:rPr>
          <w:rFonts w:ascii="Times New Roman" w:eastAsia="Times New Roman" w:hAnsi="Times New Roman" w:cs="Times New Roman"/>
          <w:b/>
          <w:sz w:val="24"/>
          <w:szCs w:val="24"/>
          <w:lang w:eastAsia="pt-BR"/>
        </w:rPr>
        <w:t>07:00</w:t>
      </w:r>
      <w:proofErr w:type="spellStart"/>
      <w:proofErr w:type="gramEnd"/>
      <w:r w:rsidR="000E1B33" w:rsidRPr="00F246A1">
        <w:rPr>
          <w:rFonts w:ascii="Times New Roman" w:eastAsia="Times New Roman" w:hAnsi="Times New Roman" w:cs="Times New Roman"/>
          <w:b/>
          <w:sz w:val="24"/>
          <w:szCs w:val="24"/>
          <w:lang w:eastAsia="pt-BR"/>
        </w:rPr>
        <w:t>hs</w:t>
      </w:r>
      <w:proofErr w:type="spellEnd"/>
      <w:r w:rsidR="000E1B33" w:rsidRPr="00F246A1">
        <w:rPr>
          <w:rFonts w:ascii="Times New Roman" w:eastAsia="Times New Roman" w:hAnsi="Times New Roman" w:cs="Times New Roman"/>
          <w:b/>
          <w:sz w:val="24"/>
          <w:szCs w:val="24"/>
          <w:lang w:eastAsia="pt-BR"/>
        </w:rPr>
        <w:t xml:space="preserve"> às 11:25</w:t>
      </w:r>
      <w:proofErr w:type="spellStart"/>
      <w:r w:rsidR="000E1B33" w:rsidRPr="00F246A1">
        <w:rPr>
          <w:rFonts w:ascii="Times New Roman" w:eastAsia="Times New Roman" w:hAnsi="Times New Roman" w:cs="Times New Roman"/>
          <w:b/>
          <w:sz w:val="24"/>
          <w:szCs w:val="24"/>
          <w:lang w:eastAsia="pt-BR"/>
        </w:rPr>
        <w:t>hs</w:t>
      </w:r>
      <w:proofErr w:type="spellEnd"/>
      <w:r w:rsidR="000E1B33" w:rsidRPr="00F246A1">
        <w:rPr>
          <w:rFonts w:ascii="Times New Roman" w:eastAsia="Times New Roman" w:hAnsi="Times New Roman" w:cs="Times New Roman"/>
          <w:b/>
          <w:sz w:val="24"/>
          <w:szCs w:val="24"/>
          <w:lang w:eastAsia="pt-BR"/>
        </w:rPr>
        <w:t xml:space="preserve">  13:00</w:t>
      </w:r>
      <w:proofErr w:type="spellStart"/>
      <w:r w:rsidR="000E1B33" w:rsidRPr="00F246A1">
        <w:rPr>
          <w:rFonts w:ascii="Times New Roman" w:eastAsia="Times New Roman" w:hAnsi="Times New Roman" w:cs="Times New Roman"/>
          <w:b/>
          <w:sz w:val="24"/>
          <w:szCs w:val="24"/>
          <w:lang w:eastAsia="pt-BR"/>
        </w:rPr>
        <w:t>hs</w:t>
      </w:r>
      <w:proofErr w:type="spellEnd"/>
      <w:r w:rsidR="000E1B33" w:rsidRPr="00F246A1">
        <w:rPr>
          <w:rFonts w:ascii="Times New Roman" w:eastAsia="Times New Roman" w:hAnsi="Times New Roman" w:cs="Times New Roman"/>
          <w:b/>
          <w:sz w:val="24"/>
          <w:szCs w:val="24"/>
          <w:lang w:eastAsia="pt-BR"/>
        </w:rPr>
        <w:t xml:space="preserve"> às 17:25</w:t>
      </w:r>
      <w:proofErr w:type="spellStart"/>
      <w:r w:rsidR="000E1B33" w:rsidRPr="00F246A1">
        <w:rPr>
          <w:rFonts w:ascii="Times New Roman" w:eastAsia="Times New Roman" w:hAnsi="Times New Roman" w:cs="Times New Roman"/>
          <w:b/>
          <w:sz w:val="24"/>
          <w:szCs w:val="24"/>
          <w:lang w:eastAsia="pt-BR"/>
        </w:rPr>
        <w:t>hs</w:t>
      </w:r>
      <w:proofErr w:type="spellEnd"/>
      <w:r w:rsidR="000E1B33" w:rsidRPr="00F246A1">
        <w:rPr>
          <w:rFonts w:ascii="Times New Roman" w:eastAsia="Times New Roman" w:hAnsi="Times New Roman" w:cs="Times New Roman"/>
          <w:b/>
          <w:sz w:val="24"/>
          <w:szCs w:val="24"/>
          <w:lang w:eastAsia="pt-BR"/>
        </w:rPr>
        <w:t xml:space="preserve"> e 18:30</w:t>
      </w:r>
      <w:proofErr w:type="spellStart"/>
      <w:r w:rsidR="000E1B33" w:rsidRPr="00F246A1">
        <w:rPr>
          <w:rFonts w:ascii="Times New Roman" w:eastAsia="Times New Roman" w:hAnsi="Times New Roman" w:cs="Times New Roman"/>
          <w:b/>
          <w:sz w:val="24"/>
          <w:szCs w:val="24"/>
          <w:lang w:eastAsia="pt-BR"/>
        </w:rPr>
        <w:t>hs</w:t>
      </w:r>
      <w:proofErr w:type="spellEnd"/>
      <w:r w:rsidR="000E1B33" w:rsidRPr="00F246A1">
        <w:rPr>
          <w:rFonts w:ascii="Times New Roman" w:eastAsia="Times New Roman" w:hAnsi="Times New Roman" w:cs="Times New Roman"/>
          <w:b/>
          <w:sz w:val="24"/>
          <w:szCs w:val="24"/>
          <w:lang w:eastAsia="pt-BR"/>
        </w:rPr>
        <w:t xml:space="preserve"> às 22:30</w:t>
      </w:r>
      <w:proofErr w:type="spellStart"/>
      <w:r w:rsidR="000E1B33" w:rsidRPr="00F246A1">
        <w:rPr>
          <w:rFonts w:ascii="Times New Roman" w:eastAsia="Times New Roman" w:hAnsi="Times New Roman" w:cs="Times New Roman"/>
          <w:b/>
          <w:sz w:val="24"/>
          <w:szCs w:val="24"/>
          <w:lang w:eastAsia="pt-BR"/>
        </w:rPr>
        <w:t>hs</w:t>
      </w:r>
      <w:proofErr w:type="spellEnd"/>
      <w:r w:rsidR="00197177" w:rsidRPr="00F246A1">
        <w:rPr>
          <w:rFonts w:ascii="Times New Roman" w:eastAsia="Times New Roman" w:hAnsi="Times New Roman" w:cs="Times New Roman"/>
          <w:color w:val="000000"/>
          <w:sz w:val="24"/>
          <w:szCs w:val="24"/>
          <w:lang w:eastAsia="pt-BR"/>
        </w:rPr>
        <w:t xml:space="preserve">, na sede do Conselho Escolar, situada à </w:t>
      </w:r>
      <w:r w:rsidR="000E1B33" w:rsidRPr="00F246A1">
        <w:rPr>
          <w:rFonts w:ascii="Times New Roman" w:eastAsia="Times New Roman" w:hAnsi="Times New Roman" w:cs="Times New Roman"/>
          <w:b/>
          <w:sz w:val="24"/>
          <w:szCs w:val="24"/>
          <w:lang w:eastAsia="pt-BR"/>
        </w:rPr>
        <w:t>RUA JOÃO PEDRO DE FARIA Nº 081 – GUARAÍTA/GO</w:t>
      </w:r>
      <w:r w:rsidR="00197177" w:rsidRPr="00F246A1">
        <w:rPr>
          <w:rFonts w:ascii="Times New Roman" w:eastAsia="Times New Roman" w:hAnsi="Times New Roman" w:cs="Times New Roman"/>
          <w:b/>
          <w:sz w:val="24"/>
          <w:szCs w:val="24"/>
          <w:lang w:eastAsia="pt-BR"/>
        </w:rPr>
        <w:t>.</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1. OBJETO</w:t>
      </w:r>
    </w:p>
    <w:p w:rsidR="00B77BD8"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F246A1">
        <w:rPr>
          <w:rFonts w:ascii="Times New Roman" w:eastAsia="Times New Roman" w:hAnsi="Times New Roman" w:cs="Times New Roman"/>
          <w:color w:val="000000"/>
          <w:sz w:val="24"/>
          <w:szCs w:val="24"/>
          <w:lang w:eastAsia="pt-BR"/>
        </w:rPr>
        <w:t>O objeto da presente Chamada Pública</w:t>
      </w:r>
      <w:proofErr w:type="gramEnd"/>
      <w:r w:rsidRPr="00F246A1">
        <w:rPr>
          <w:rFonts w:ascii="Times New Roman" w:eastAsia="Times New Roman" w:hAnsi="Times New Roman" w:cs="Times New Roman"/>
          <w:color w:val="000000"/>
          <w:sz w:val="24"/>
          <w:szCs w:val="24"/>
          <w:lang w:eastAsia="pt-BR"/>
        </w:rPr>
        <w:t xml:space="preserve"> é a aquisição de gêneros alimentícios da Agricultura F</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miliar e do Empreendedor Familiar Rural, para o atendimento ao Programa Nacional de Alime</w:t>
      </w:r>
      <w:r w:rsidRPr="00F246A1">
        <w:rPr>
          <w:rFonts w:ascii="Times New Roman" w:eastAsia="Times New Roman" w:hAnsi="Times New Roman" w:cs="Times New Roman"/>
          <w:color w:val="000000"/>
          <w:sz w:val="24"/>
          <w:szCs w:val="24"/>
          <w:lang w:eastAsia="pt-BR"/>
        </w:rPr>
        <w:t>n</w:t>
      </w:r>
      <w:r w:rsidRPr="00F246A1">
        <w:rPr>
          <w:rFonts w:ascii="Times New Roman" w:eastAsia="Times New Roman" w:hAnsi="Times New Roman" w:cs="Times New Roman"/>
          <w:color w:val="000000"/>
          <w:sz w:val="24"/>
          <w:szCs w:val="24"/>
          <w:lang w:eastAsia="pt-BR"/>
        </w:rPr>
        <w:t xml:space="preserve">tação Escolar - PNAE, conforme especificações </w:t>
      </w:r>
      <w:r w:rsidR="00EC6059" w:rsidRPr="00F246A1">
        <w:rPr>
          <w:rFonts w:ascii="Times New Roman" w:eastAsia="Times New Roman" w:hAnsi="Times New Roman" w:cs="Times New Roman"/>
          <w:color w:val="000000"/>
          <w:sz w:val="24"/>
          <w:szCs w:val="24"/>
          <w:lang w:eastAsia="pt-BR"/>
        </w:rPr>
        <w:t>dos gêneros alimentí</w:t>
      </w:r>
      <w:r w:rsidR="00D30AA4" w:rsidRPr="00F246A1">
        <w:rPr>
          <w:rFonts w:ascii="Times New Roman" w:eastAsia="Times New Roman" w:hAnsi="Times New Roman" w:cs="Times New Roman"/>
          <w:color w:val="000000"/>
          <w:sz w:val="24"/>
          <w:szCs w:val="24"/>
          <w:lang w:eastAsia="pt-BR"/>
        </w:rPr>
        <w:t xml:space="preserve">cios abaixo </w:t>
      </w:r>
      <w:r w:rsidR="00EC6059" w:rsidRPr="00F246A1">
        <w:rPr>
          <w:rFonts w:ascii="Times New Roman" w:eastAsia="Times New Roman" w:hAnsi="Times New Roman" w:cs="Times New Roman"/>
          <w:color w:val="000000"/>
          <w:sz w:val="24"/>
          <w:szCs w:val="24"/>
          <w:lang w:eastAsia="pt-BR"/>
        </w:rPr>
        <w:t>(Tabela 1).</w:t>
      </w:r>
    </w:p>
    <w:p w:rsidR="004C0DC1" w:rsidRPr="00F246A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46A1">
        <w:rPr>
          <w:rFonts w:ascii="Times New Roman" w:eastAsia="Times New Roman" w:hAnsi="Times New Roman" w:cs="Times New Roman"/>
          <w:b/>
          <w:color w:val="000000"/>
          <w:sz w:val="24"/>
          <w:szCs w:val="24"/>
          <w:lang w:eastAsia="pt-BR"/>
        </w:rPr>
        <w:t> </w:t>
      </w:r>
      <w:r w:rsidR="00811698" w:rsidRPr="00F246A1">
        <w:rPr>
          <w:rFonts w:ascii="Times New Roman" w:eastAsia="Times New Roman" w:hAnsi="Times New Roman" w:cs="Times New Roman"/>
          <w:b/>
          <w:color w:val="000000"/>
          <w:sz w:val="24"/>
          <w:szCs w:val="24"/>
          <w:lang w:eastAsia="pt-BR"/>
        </w:rPr>
        <w:t>ESTIMATIVA DO</w:t>
      </w:r>
      <w:r w:rsidR="00EC6059" w:rsidRPr="00F246A1">
        <w:rPr>
          <w:rFonts w:ascii="Times New Roman" w:eastAsia="Times New Roman" w:hAnsi="Times New Roman" w:cs="Times New Roman"/>
          <w:b/>
          <w:color w:val="000000"/>
          <w:sz w:val="24"/>
          <w:szCs w:val="24"/>
          <w:lang w:eastAsia="pt-BR"/>
        </w:rPr>
        <w:t xml:space="preserve"> QUANTITATIVO DE GÊNEROS ALIMENTÍCIOS A SEREM </w:t>
      </w:r>
      <w:r w:rsidR="00EC6059" w:rsidRPr="00F246A1">
        <w:rPr>
          <w:rFonts w:ascii="Times New Roman" w:eastAsia="Times New Roman" w:hAnsi="Times New Roman" w:cs="Times New Roman"/>
          <w:b/>
          <w:sz w:val="24"/>
          <w:szCs w:val="24"/>
          <w:lang w:eastAsia="pt-BR"/>
        </w:rPr>
        <w:t>A</w:t>
      </w:r>
      <w:r w:rsidR="00EC6059" w:rsidRPr="00F246A1">
        <w:rPr>
          <w:rFonts w:ascii="Times New Roman" w:eastAsia="Times New Roman" w:hAnsi="Times New Roman" w:cs="Times New Roman"/>
          <w:b/>
          <w:sz w:val="24"/>
          <w:szCs w:val="24"/>
          <w:lang w:eastAsia="pt-BR"/>
        </w:rPr>
        <w:t>D</w:t>
      </w:r>
      <w:r w:rsidR="00EC6059" w:rsidRPr="00F246A1">
        <w:rPr>
          <w:rFonts w:ascii="Times New Roman" w:eastAsia="Times New Roman" w:hAnsi="Times New Roman" w:cs="Times New Roman"/>
          <w:b/>
          <w:sz w:val="24"/>
          <w:szCs w:val="24"/>
          <w:lang w:eastAsia="pt-BR"/>
        </w:rPr>
        <w:t>QUIRIDOS DA AGRICULTURA FAMILIAR RURAL.</w:t>
      </w:r>
    </w:p>
    <w:tbl>
      <w:tblPr>
        <w:tblW w:w="9230" w:type="dxa"/>
        <w:jc w:val="center"/>
        <w:tblCellSpacing w:w="0" w:type="dxa"/>
        <w:tblInd w:w="75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714"/>
        <w:gridCol w:w="1154"/>
        <w:gridCol w:w="1587"/>
        <w:gridCol w:w="1269"/>
        <w:gridCol w:w="16"/>
        <w:gridCol w:w="2032"/>
        <w:gridCol w:w="8"/>
      </w:tblGrid>
      <w:tr w:rsidR="004C0DC1" w:rsidRPr="00F246A1" w:rsidTr="00A456B5">
        <w:trPr>
          <w:tblCellSpacing w:w="0" w:type="dxa"/>
          <w:jc w:val="center"/>
        </w:trPr>
        <w:tc>
          <w:tcPr>
            <w:tcW w:w="1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Nº</w:t>
            </w:r>
          </w:p>
        </w:tc>
        <w:tc>
          <w:tcPr>
            <w:tcW w:w="14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Produto</w:t>
            </w:r>
            <w:r w:rsidR="006D1930" w:rsidRPr="00F246A1">
              <w:rPr>
                <w:rFonts w:ascii="Times New Roman" w:eastAsia="Times New Roman" w:hAnsi="Times New Roman" w:cs="Times New Roman"/>
                <w:color w:val="FFFFFF"/>
                <w:sz w:val="24"/>
                <w:szCs w:val="24"/>
                <w:lang w:eastAsia="pt-BR"/>
              </w:rPr>
              <w:t xml:space="preserve"> (nome)</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Unidade</w:t>
            </w:r>
            <w:r w:rsidR="00B77BD8" w:rsidRPr="00F246A1">
              <w:rPr>
                <w:rFonts w:ascii="Times New Roman" w:eastAsia="Times New Roman" w:hAnsi="Times New Roman" w:cs="Times New Roman"/>
                <w:color w:val="FFFFFF"/>
                <w:sz w:val="24"/>
                <w:szCs w:val="24"/>
                <w:lang w:eastAsia="pt-BR"/>
              </w:rPr>
              <w:t xml:space="preserve">, Maço, K ou </w:t>
            </w:r>
            <w:proofErr w:type="gramStart"/>
            <w:r w:rsidR="00B77BD8" w:rsidRPr="00F246A1">
              <w:rPr>
                <w:rFonts w:ascii="Times New Roman" w:eastAsia="Times New Roman" w:hAnsi="Times New Roman" w:cs="Times New Roman"/>
                <w:color w:val="FFFFFF"/>
                <w:sz w:val="24"/>
                <w:szCs w:val="24"/>
                <w:lang w:eastAsia="pt-BR"/>
              </w:rPr>
              <w:t>L</w:t>
            </w:r>
            <w:proofErr w:type="gramEnd"/>
          </w:p>
        </w:tc>
        <w:tc>
          <w:tcPr>
            <w:tcW w:w="8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Quantidade</w:t>
            </w:r>
          </w:p>
          <w:p w:rsidR="00811698" w:rsidRPr="00F246A1"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43"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Preço de Aquisição (R$)</w:t>
            </w:r>
          </w:p>
        </w:tc>
      </w:tr>
      <w:tr w:rsidR="00D44A9E" w:rsidRPr="00F246A1" w:rsidTr="00A456B5">
        <w:trPr>
          <w:tblCellSpacing w:w="0" w:type="dxa"/>
          <w:jc w:val="center"/>
        </w:trPr>
        <w:tc>
          <w:tcPr>
            <w:tcW w:w="1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Médio</w:t>
            </w:r>
          </w:p>
        </w:tc>
        <w:tc>
          <w:tcPr>
            <w:tcW w:w="113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Valor Total</w:t>
            </w:r>
          </w:p>
        </w:tc>
      </w:tr>
      <w:tr w:rsidR="00D44A9E"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w:t>
            </w:r>
            <w:r w:rsidR="000E1B33" w:rsidRPr="00F246A1">
              <w:rPr>
                <w:rFonts w:ascii="Times New Roman" w:eastAsia="Times New Roman" w:hAnsi="Times New Roman" w:cs="Times New Roman"/>
                <w:color w:val="333333"/>
                <w:sz w:val="24"/>
                <w:szCs w:val="24"/>
                <w:lang w:eastAsia="pt-BR"/>
              </w:rPr>
              <w:t>01</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Abóbora Verde </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8C5627" w:rsidP="000E1B3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52</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R$ 3,06</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R$ 159,12</w:t>
            </w:r>
          </w:p>
        </w:tc>
      </w:tr>
      <w:tr w:rsidR="00D44A9E"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w:t>
            </w:r>
            <w:r w:rsidR="000E1B33" w:rsidRPr="00F246A1">
              <w:rPr>
                <w:rFonts w:ascii="Times New Roman" w:eastAsia="Times New Roman" w:hAnsi="Times New Roman" w:cs="Times New Roman"/>
                <w:color w:val="333333"/>
                <w:sz w:val="24"/>
                <w:szCs w:val="24"/>
                <w:lang w:eastAsia="pt-BR"/>
              </w:rPr>
              <w:t>02</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Banana Maçã</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8C5627" w:rsidP="000E1B3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186</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R$ 3,01</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945BDA" w:rsidP="000E1B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E1B33" w:rsidRPr="00F246A1">
              <w:rPr>
                <w:rFonts w:ascii="Times New Roman" w:eastAsia="Times New Roman" w:hAnsi="Times New Roman" w:cs="Times New Roman"/>
                <w:color w:val="333333"/>
                <w:sz w:val="24"/>
                <w:szCs w:val="24"/>
                <w:lang w:eastAsia="pt-BR"/>
              </w:rPr>
              <w:t>R$ 559,86</w:t>
            </w:r>
          </w:p>
        </w:tc>
      </w:tr>
      <w:tr w:rsidR="000E1B33"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03</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Beterraba</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0E1B3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35</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R$ 2,50</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R$ 87,50</w:t>
            </w:r>
          </w:p>
        </w:tc>
      </w:tr>
      <w:tr w:rsidR="000E1B33"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04</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Repolho </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0E1B3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34</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4777C2"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R$ </w:t>
            </w:r>
            <w:r w:rsidR="000E1B33" w:rsidRPr="00F246A1">
              <w:rPr>
                <w:rFonts w:ascii="Times New Roman" w:eastAsia="Times New Roman" w:hAnsi="Times New Roman" w:cs="Times New Roman"/>
                <w:color w:val="333333"/>
                <w:sz w:val="24"/>
                <w:szCs w:val="24"/>
                <w:lang w:eastAsia="pt-BR"/>
              </w:rPr>
              <w:t>2,72</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R$ 92,48</w:t>
            </w:r>
          </w:p>
        </w:tc>
      </w:tr>
      <w:tr w:rsidR="000E1B33"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4777C2"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05</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Acerola</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973A42">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4777C2" w:rsidP="00973A42">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100</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4777C2" w:rsidP="00973A42">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R$13,26</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945BDA" w:rsidP="00973A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777C2" w:rsidRPr="00F246A1">
              <w:rPr>
                <w:rFonts w:ascii="Times New Roman" w:eastAsia="Times New Roman" w:hAnsi="Times New Roman" w:cs="Times New Roman"/>
                <w:color w:val="333333"/>
                <w:sz w:val="24"/>
                <w:szCs w:val="24"/>
                <w:lang w:eastAsia="pt-BR"/>
              </w:rPr>
              <w:t>R$ 1.326,00</w:t>
            </w:r>
          </w:p>
        </w:tc>
      </w:tr>
      <w:tr w:rsidR="004777C2"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4777C2"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06</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Maracujá</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8C5627" w:rsidP="00973A42">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FC2393" w:rsidP="00973A42">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2</w:t>
            </w:r>
            <w:r w:rsidR="006E0265">
              <w:rPr>
                <w:rFonts w:ascii="Times New Roman" w:eastAsia="Times New Roman" w:hAnsi="Times New Roman" w:cs="Times New Roman"/>
                <w:color w:val="333333"/>
                <w:sz w:val="24"/>
                <w:szCs w:val="24"/>
                <w:lang w:eastAsia="pt-BR"/>
              </w:rPr>
              <w:t>8</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FC2393" w:rsidP="00973A42">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R$ 19,46</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945BDA" w:rsidP="00973A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C2393" w:rsidRPr="00F246A1">
              <w:rPr>
                <w:rFonts w:ascii="Times New Roman" w:eastAsia="Times New Roman" w:hAnsi="Times New Roman" w:cs="Times New Roman"/>
                <w:color w:val="333333"/>
                <w:sz w:val="24"/>
                <w:szCs w:val="24"/>
                <w:lang w:eastAsia="pt-BR"/>
              </w:rPr>
              <w:t xml:space="preserve">R$ </w:t>
            </w:r>
            <w:r w:rsidR="00CA2E46">
              <w:rPr>
                <w:rFonts w:ascii="Times New Roman" w:eastAsia="Times New Roman" w:hAnsi="Times New Roman" w:cs="Times New Roman"/>
                <w:color w:val="333333"/>
                <w:sz w:val="24"/>
                <w:szCs w:val="24"/>
                <w:lang w:eastAsia="pt-BR"/>
              </w:rPr>
              <w:t>544,88</w:t>
            </w:r>
          </w:p>
        </w:tc>
      </w:tr>
      <w:tr w:rsidR="000E1B33" w:rsidRPr="00F246A1" w:rsidTr="00A456B5">
        <w:trPr>
          <w:trHeight w:val="20"/>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FC2393"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07</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Tamarindo</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FC239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FC2393" w:rsidP="00FC239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90</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945BD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C2393" w:rsidRPr="00F246A1">
              <w:rPr>
                <w:rFonts w:ascii="Times New Roman" w:eastAsia="Times New Roman" w:hAnsi="Times New Roman" w:cs="Times New Roman"/>
                <w:color w:val="333333"/>
                <w:sz w:val="24"/>
                <w:szCs w:val="24"/>
                <w:lang w:eastAsia="pt-BR"/>
              </w:rPr>
              <w:t>R$ 17,13</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945BDA" w:rsidP="00FC2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C2393" w:rsidRPr="00F246A1">
              <w:rPr>
                <w:rFonts w:ascii="Times New Roman" w:eastAsia="Times New Roman" w:hAnsi="Times New Roman" w:cs="Times New Roman"/>
                <w:color w:val="333333"/>
                <w:sz w:val="24"/>
                <w:szCs w:val="24"/>
                <w:lang w:eastAsia="pt-BR"/>
              </w:rPr>
              <w:t>R$ 1.541,70</w:t>
            </w:r>
          </w:p>
        </w:tc>
      </w:tr>
      <w:tr w:rsidR="00FC2393" w:rsidRPr="00F246A1" w:rsidTr="00A456B5">
        <w:trPr>
          <w:gridAfter w:val="1"/>
          <w:wAfter w:w="7" w:type="pct"/>
          <w:trHeight w:val="20"/>
          <w:tblCellSpacing w:w="0" w:type="dxa"/>
          <w:jc w:val="center"/>
        </w:trPr>
        <w:tc>
          <w:tcPr>
            <w:tcW w:w="3858"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C2393" w:rsidRPr="00F246A1" w:rsidRDefault="00FC2393" w:rsidP="00412832">
            <w:pPr>
              <w:spacing w:after="0" w:line="240" w:lineRule="auto"/>
              <w:jc w:val="right"/>
              <w:rPr>
                <w:rFonts w:ascii="Times New Roman" w:eastAsia="Times New Roman" w:hAnsi="Times New Roman" w:cs="Times New Roman"/>
                <w:color w:val="333333"/>
                <w:sz w:val="24"/>
                <w:szCs w:val="24"/>
                <w:lang w:eastAsia="pt-BR"/>
              </w:rPr>
            </w:pPr>
          </w:p>
        </w:tc>
        <w:tc>
          <w:tcPr>
            <w:tcW w:w="11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C2393" w:rsidRPr="00F246A1" w:rsidRDefault="00FC2393" w:rsidP="00FC2393">
            <w:pPr>
              <w:spacing w:after="0" w:line="240" w:lineRule="auto"/>
              <w:jc w:val="center"/>
              <w:rPr>
                <w:rFonts w:ascii="Times New Roman" w:eastAsia="Times New Roman" w:hAnsi="Times New Roman" w:cs="Times New Roman"/>
                <w:color w:val="333333"/>
                <w:sz w:val="24"/>
                <w:szCs w:val="24"/>
                <w:lang w:eastAsia="pt-BR"/>
              </w:rPr>
            </w:pPr>
          </w:p>
        </w:tc>
      </w:tr>
    </w:tbl>
    <w:p w:rsidR="00012DBA" w:rsidRPr="00F246A1" w:rsidRDefault="00012DBA" w:rsidP="008615D7">
      <w:pPr>
        <w:spacing w:after="150" w:line="240" w:lineRule="auto"/>
        <w:jc w:val="both"/>
        <w:rPr>
          <w:rFonts w:ascii="Times New Roman" w:eastAsia="Times New Roman" w:hAnsi="Times New Roman" w:cs="Times New Roman"/>
          <w:i/>
          <w:color w:val="FF0000"/>
          <w:sz w:val="24"/>
          <w:szCs w:val="24"/>
          <w:lang w:eastAsia="pt-BR"/>
        </w:rPr>
      </w:pPr>
    </w:p>
    <w:p w:rsidR="00846AA8" w:rsidRDefault="00846AA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F246A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46A1">
        <w:rPr>
          <w:rFonts w:ascii="Times New Roman" w:eastAsia="Times New Roman" w:hAnsi="Times New Roman" w:cs="Times New Roman"/>
          <w:b/>
          <w:color w:val="000000"/>
          <w:sz w:val="24"/>
          <w:szCs w:val="24"/>
          <w:lang w:eastAsia="pt-BR"/>
        </w:rPr>
        <w:t>2. FONTE DE RECURSO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Recursos provenientes do </w:t>
      </w:r>
      <w:r w:rsidR="00DC0EAE" w:rsidRPr="00F246A1">
        <w:rPr>
          <w:rFonts w:ascii="Times New Roman" w:eastAsia="Times New Roman" w:hAnsi="Times New Roman" w:cs="Times New Roman"/>
          <w:color w:val="000000"/>
          <w:sz w:val="24"/>
          <w:szCs w:val="24"/>
          <w:lang w:eastAsia="pt-BR"/>
        </w:rPr>
        <w:t>Convênio FNDE.</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3. HABILITAÇÃO DO FORNECEDOR</w:t>
      </w:r>
    </w:p>
    <w:p w:rsidR="00DC0EAE" w:rsidRPr="00846AA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46AA8">
        <w:rPr>
          <w:rFonts w:ascii="Times New Roman" w:eastAsia="Times New Roman" w:hAnsi="Times New Roman" w:cs="Times New Roman"/>
          <w:b/>
          <w:color w:val="000000"/>
          <w:sz w:val="24"/>
          <w:szCs w:val="24"/>
          <w:lang w:eastAsia="pt-BR"/>
        </w:rPr>
        <w:t xml:space="preserve">Resolução FNDE nº 4 de </w:t>
      </w:r>
      <w:proofErr w:type="gramStart"/>
      <w:r w:rsidR="00846AA8">
        <w:rPr>
          <w:rFonts w:ascii="Times New Roman" w:eastAsia="Times New Roman" w:hAnsi="Times New Roman" w:cs="Times New Roman"/>
          <w:b/>
          <w:color w:val="000000"/>
          <w:sz w:val="24"/>
          <w:szCs w:val="24"/>
          <w:lang w:eastAsia="pt-BR"/>
        </w:rPr>
        <w:t>2</w:t>
      </w:r>
      <w:proofErr w:type="gramEnd"/>
      <w:r w:rsidR="00846AA8">
        <w:rPr>
          <w:rFonts w:ascii="Times New Roman" w:eastAsia="Times New Roman" w:hAnsi="Times New Roman" w:cs="Times New Roman"/>
          <w:b/>
          <w:color w:val="000000"/>
          <w:sz w:val="24"/>
          <w:szCs w:val="24"/>
          <w:lang w:eastAsia="pt-BR"/>
        </w:rPr>
        <w:t xml:space="preserve"> de Abril de 2015.</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3.1. ENVELOPE Nº 001 - HABILITAÇÃO DO FORNECEDOR INDIVIDUAL (não org</w:t>
      </w:r>
      <w:r w:rsidRPr="00F246A1">
        <w:rPr>
          <w:rFonts w:ascii="Times New Roman" w:eastAsia="Times New Roman" w:hAnsi="Times New Roman" w:cs="Times New Roman"/>
          <w:b/>
          <w:color w:val="000000"/>
          <w:sz w:val="24"/>
          <w:szCs w:val="24"/>
          <w:lang w:eastAsia="pt-BR"/>
        </w:rPr>
        <w:t>a</w:t>
      </w:r>
      <w:r w:rsidRPr="00F246A1">
        <w:rPr>
          <w:rFonts w:ascii="Times New Roman" w:eastAsia="Times New Roman" w:hAnsi="Times New Roman" w:cs="Times New Roman"/>
          <w:b/>
          <w:color w:val="000000"/>
          <w:sz w:val="24"/>
          <w:szCs w:val="24"/>
          <w:lang w:eastAsia="pt-BR"/>
        </w:rPr>
        <w:t>nizado em grupo).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O Fornecedor Individual deverá apresentar no envelope nº 01 os documentos abaixo relacion</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 xml:space="preserve">dos, </w:t>
      </w:r>
      <w:proofErr w:type="gramStart"/>
      <w:r w:rsidRPr="00F246A1">
        <w:rPr>
          <w:rFonts w:ascii="Times New Roman" w:eastAsia="Times New Roman" w:hAnsi="Times New Roman" w:cs="Times New Roman"/>
          <w:color w:val="000000"/>
          <w:sz w:val="24"/>
          <w:szCs w:val="24"/>
          <w:lang w:eastAsia="pt-BR"/>
        </w:rPr>
        <w:t>sob pena</w:t>
      </w:r>
      <w:proofErr w:type="gramEnd"/>
      <w:r w:rsidRPr="00F246A1">
        <w:rPr>
          <w:rFonts w:ascii="Times New Roman" w:eastAsia="Times New Roman" w:hAnsi="Times New Roman" w:cs="Times New Roman"/>
          <w:color w:val="000000"/>
          <w:sz w:val="24"/>
          <w:szCs w:val="24"/>
          <w:lang w:eastAsia="pt-BR"/>
        </w:rPr>
        <w:t xml:space="preserve"> de inabilitação: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 - a prova de inscrição no Cadastro de Pessoa Física - CPF;</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F246A1">
        <w:rPr>
          <w:rFonts w:ascii="Times New Roman" w:eastAsia="Times New Roman" w:hAnsi="Times New Roman" w:cs="Times New Roman"/>
          <w:color w:val="000000"/>
          <w:sz w:val="24"/>
          <w:szCs w:val="24"/>
          <w:lang w:eastAsia="pt-BR"/>
        </w:rPr>
        <w:t>e</w:t>
      </w:r>
      <w:proofErr w:type="gramEnd"/>
    </w:p>
    <w:p w:rsidR="00DC0EAE"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3.2. ENVELOPE Nº 01 - HABILITAÇÃO DO GRUPO INFORMAL</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F246A1">
        <w:rPr>
          <w:rFonts w:ascii="Times New Roman" w:eastAsia="Times New Roman" w:hAnsi="Times New Roman" w:cs="Times New Roman"/>
          <w:color w:val="000000"/>
          <w:sz w:val="24"/>
          <w:szCs w:val="24"/>
          <w:lang w:eastAsia="pt-BR"/>
        </w:rPr>
        <w:t>sob pena</w:t>
      </w:r>
      <w:proofErr w:type="gramEnd"/>
      <w:r w:rsidRPr="00F246A1">
        <w:rPr>
          <w:rFonts w:ascii="Times New Roman" w:eastAsia="Times New Roman" w:hAnsi="Times New Roman" w:cs="Times New Roman"/>
          <w:color w:val="000000"/>
          <w:sz w:val="24"/>
          <w:szCs w:val="24"/>
          <w:lang w:eastAsia="pt-BR"/>
        </w:rPr>
        <w:t xml:space="preserve"> de inabilitação: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 - a prova de inscrição no Cadastro de Pessoa Física - CPF;</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F246A1">
        <w:rPr>
          <w:rFonts w:ascii="Times New Roman" w:eastAsia="Times New Roman" w:hAnsi="Times New Roman" w:cs="Times New Roman"/>
          <w:color w:val="000000"/>
          <w:sz w:val="24"/>
          <w:szCs w:val="24"/>
          <w:lang w:eastAsia="pt-BR"/>
        </w:rPr>
        <w:t>e</w:t>
      </w:r>
      <w:proofErr w:type="gramEnd"/>
    </w:p>
    <w:p w:rsidR="00DC0EAE"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 - a declaração de que os gêneros alimentícios a serem entregues são produzidos pelos agricu</w:t>
      </w:r>
      <w:r w:rsidRPr="00F246A1">
        <w:rPr>
          <w:rFonts w:ascii="Times New Roman" w:eastAsia="Times New Roman" w:hAnsi="Times New Roman" w:cs="Times New Roman"/>
          <w:color w:val="000000"/>
          <w:sz w:val="24"/>
          <w:szCs w:val="24"/>
          <w:lang w:eastAsia="pt-BR"/>
        </w:rPr>
        <w:t>l</w:t>
      </w:r>
      <w:r w:rsidRPr="00F246A1">
        <w:rPr>
          <w:rFonts w:ascii="Times New Roman" w:eastAsia="Times New Roman" w:hAnsi="Times New Roman" w:cs="Times New Roman"/>
          <w:color w:val="000000"/>
          <w:sz w:val="24"/>
          <w:szCs w:val="24"/>
          <w:lang w:eastAsia="pt-BR"/>
        </w:rPr>
        <w:t>tores familiares relacionados no projeto de venda.</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3.3. ENVELOPE Nº 01 - HABILITAÇÃO DO GRUPO FORMAL</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F246A1">
        <w:rPr>
          <w:rFonts w:ascii="Times New Roman" w:eastAsia="Times New Roman" w:hAnsi="Times New Roman" w:cs="Times New Roman"/>
          <w:color w:val="000000"/>
          <w:sz w:val="24"/>
          <w:szCs w:val="24"/>
          <w:lang w:eastAsia="pt-BR"/>
        </w:rPr>
        <w:t>sob pena</w:t>
      </w:r>
      <w:proofErr w:type="gramEnd"/>
      <w:r w:rsidRPr="00F246A1">
        <w:rPr>
          <w:rFonts w:ascii="Times New Roman" w:eastAsia="Times New Roman" w:hAnsi="Times New Roman" w:cs="Times New Roman"/>
          <w:color w:val="000000"/>
          <w:sz w:val="24"/>
          <w:szCs w:val="24"/>
          <w:lang w:eastAsia="pt-BR"/>
        </w:rPr>
        <w:t xml:space="preserve"> de inabilitação: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IV - as cópias do estatuto e ata de posse da atual diretoria da entidade registrada no órgão co</w:t>
      </w:r>
      <w:r w:rsidRPr="00F246A1">
        <w:rPr>
          <w:rFonts w:ascii="Times New Roman" w:eastAsia="Times New Roman" w:hAnsi="Times New Roman" w:cs="Times New Roman"/>
          <w:color w:val="000000"/>
          <w:sz w:val="24"/>
          <w:szCs w:val="24"/>
          <w:lang w:eastAsia="pt-BR"/>
        </w:rPr>
        <w:t>m</w:t>
      </w:r>
      <w:r w:rsidRPr="00F246A1">
        <w:rPr>
          <w:rFonts w:ascii="Times New Roman" w:eastAsia="Times New Roman" w:hAnsi="Times New Roman" w:cs="Times New Roman"/>
          <w:color w:val="000000"/>
          <w:sz w:val="24"/>
          <w:szCs w:val="24"/>
          <w:lang w:eastAsia="pt-BR"/>
        </w:rPr>
        <w:t>petente;</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 - o Projeto de Venda de Gêneros Alimentícios da Agricultura Familiar para Alimentação E</w:t>
      </w:r>
      <w:r w:rsidRPr="00F246A1">
        <w:rPr>
          <w:rFonts w:ascii="Times New Roman" w:eastAsia="Times New Roman" w:hAnsi="Times New Roman" w:cs="Times New Roman"/>
          <w:color w:val="000000"/>
          <w:sz w:val="24"/>
          <w:szCs w:val="24"/>
          <w:lang w:eastAsia="pt-BR"/>
        </w:rPr>
        <w:t>s</w:t>
      </w:r>
      <w:r w:rsidRPr="00F246A1">
        <w:rPr>
          <w:rFonts w:ascii="Times New Roman" w:eastAsia="Times New Roman" w:hAnsi="Times New Roman" w:cs="Times New Roman"/>
          <w:color w:val="000000"/>
          <w:sz w:val="24"/>
          <w:szCs w:val="24"/>
          <w:lang w:eastAsia="pt-BR"/>
        </w:rPr>
        <w:t>colar;</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VI - a declaração de que os gêneros alimentícios a serem entregues são produzidos pelos assoc</w:t>
      </w:r>
      <w:r w:rsidRPr="00F246A1">
        <w:rPr>
          <w:rFonts w:ascii="Times New Roman" w:eastAsia="Times New Roman" w:hAnsi="Times New Roman" w:cs="Times New Roman"/>
          <w:color w:val="000000"/>
          <w:sz w:val="24"/>
          <w:szCs w:val="24"/>
          <w:lang w:eastAsia="pt-BR"/>
        </w:rPr>
        <w:t>i</w:t>
      </w:r>
      <w:r w:rsidRPr="00F246A1">
        <w:rPr>
          <w:rFonts w:ascii="Times New Roman" w:eastAsia="Times New Roman" w:hAnsi="Times New Roman" w:cs="Times New Roman"/>
          <w:color w:val="000000"/>
          <w:sz w:val="24"/>
          <w:szCs w:val="24"/>
          <w:lang w:eastAsia="pt-BR"/>
        </w:rPr>
        <w:t>ados/cooperados;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F246A1">
        <w:rPr>
          <w:rFonts w:ascii="Times New Roman" w:eastAsia="Times New Roman" w:hAnsi="Times New Roman" w:cs="Times New Roman"/>
          <w:color w:val="000000"/>
          <w:sz w:val="24"/>
          <w:szCs w:val="24"/>
          <w:lang w:eastAsia="pt-BR"/>
        </w:rPr>
        <w:t>específica, quando for o caso.</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 xml:space="preserve">4. ENVELOPE Nº 02 - </w:t>
      </w:r>
      <w:proofErr w:type="gramStart"/>
      <w:r w:rsidRPr="00F246A1">
        <w:rPr>
          <w:rFonts w:ascii="Times New Roman" w:eastAsia="Times New Roman" w:hAnsi="Times New Roman" w:cs="Times New Roman"/>
          <w:b/>
          <w:color w:val="000000"/>
          <w:sz w:val="24"/>
          <w:szCs w:val="24"/>
          <w:lang w:eastAsia="pt-BR"/>
        </w:rPr>
        <w:t>PROJETO</w:t>
      </w:r>
      <w:proofErr w:type="gramEnd"/>
      <w:r w:rsidRPr="00F246A1">
        <w:rPr>
          <w:rFonts w:ascii="Times New Roman" w:eastAsia="Times New Roman" w:hAnsi="Times New Roman" w:cs="Times New Roman"/>
          <w:b/>
          <w:color w:val="000000"/>
          <w:sz w:val="24"/>
          <w:szCs w:val="24"/>
          <w:lang w:eastAsia="pt-BR"/>
        </w:rPr>
        <w:t xml:space="preserve"> DE VENDA</w:t>
      </w:r>
    </w:p>
    <w:p w:rsidR="004C0DC1" w:rsidRPr="00846AA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color w:val="000000"/>
          <w:sz w:val="24"/>
          <w:szCs w:val="24"/>
          <w:lang w:eastAsia="pt-BR"/>
        </w:rPr>
        <w:t>4.1. No Envelope nº 02 os Fornecedores Individuais, Grupos Informais ou Grupos Formais dev</w:t>
      </w:r>
      <w:r w:rsidRPr="00F246A1">
        <w:rPr>
          <w:rFonts w:ascii="Times New Roman" w:eastAsia="Times New Roman" w:hAnsi="Times New Roman" w:cs="Times New Roman"/>
          <w:color w:val="000000"/>
          <w:sz w:val="24"/>
          <w:szCs w:val="24"/>
          <w:lang w:eastAsia="pt-BR"/>
        </w:rPr>
        <w:t>e</w:t>
      </w:r>
      <w:r w:rsidRPr="00F246A1">
        <w:rPr>
          <w:rFonts w:ascii="Times New Roman" w:eastAsia="Times New Roman" w:hAnsi="Times New Roman" w:cs="Times New Roman"/>
          <w:color w:val="000000"/>
          <w:sz w:val="24"/>
          <w:szCs w:val="24"/>
          <w:lang w:eastAsia="pt-BR"/>
        </w:rPr>
        <w:t>rão apresentar o Projeto de Venda de Gêneros Alimentícios da Agricultura Familiar conforme Anexo</w:t>
      </w:r>
      <w:r w:rsidR="00FD7C76" w:rsidRPr="00F246A1">
        <w:rPr>
          <w:rFonts w:ascii="Times New Roman" w:eastAsia="Times New Roman" w:hAnsi="Times New Roman" w:cs="Times New Roman"/>
          <w:color w:val="000000"/>
          <w:sz w:val="24"/>
          <w:szCs w:val="24"/>
          <w:lang w:eastAsia="pt-BR"/>
        </w:rPr>
        <w:t>s</w:t>
      </w:r>
      <w:r w:rsidRPr="00F246A1">
        <w:rPr>
          <w:rFonts w:ascii="Times New Roman" w:eastAsia="Times New Roman" w:hAnsi="Times New Roman" w:cs="Times New Roman"/>
          <w:color w:val="FF0000"/>
          <w:sz w:val="24"/>
          <w:szCs w:val="24"/>
          <w:lang w:eastAsia="pt-BR"/>
        </w:rPr>
        <w:t xml:space="preserve"> </w:t>
      </w:r>
      <w:r w:rsidR="00846AA8">
        <w:rPr>
          <w:rFonts w:ascii="Times New Roman" w:eastAsia="Times New Roman" w:hAnsi="Times New Roman" w:cs="Times New Roman"/>
          <w:b/>
          <w:color w:val="000000"/>
          <w:sz w:val="24"/>
          <w:szCs w:val="24"/>
          <w:lang w:eastAsia="pt-BR"/>
        </w:rPr>
        <w:t xml:space="preserve">Resolução FNDE nº 4 de </w:t>
      </w:r>
      <w:proofErr w:type="gramStart"/>
      <w:r w:rsidR="00846AA8">
        <w:rPr>
          <w:rFonts w:ascii="Times New Roman" w:eastAsia="Times New Roman" w:hAnsi="Times New Roman" w:cs="Times New Roman"/>
          <w:b/>
          <w:color w:val="000000"/>
          <w:sz w:val="24"/>
          <w:szCs w:val="24"/>
          <w:lang w:eastAsia="pt-BR"/>
        </w:rPr>
        <w:t>2</w:t>
      </w:r>
      <w:proofErr w:type="gramEnd"/>
      <w:r w:rsidR="00846AA8">
        <w:rPr>
          <w:rFonts w:ascii="Times New Roman" w:eastAsia="Times New Roman" w:hAnsi="Times New Roman" w:cs="Times New Roman"/>
          <w:b/>
          <w:color w:val="000000"/>
          <w:sz w:val="24"/>
          <w:szCs w:val="24"/>
          <w:lang w:eastAsia="pt-BR"/>
        </w:rPr>
        <w:t xml:space="preserve"> de Abril de 2015.</w:t>
      </w:r>
    </w:p>
    <w:p w:rsidR="004C0DC1" w:rsidRPr="00F246A1" w:rsidRDefault="004C0DC1" w:rsidP="008615D7">
      <w:pPr>
        <w:spacing w:after="150" w:line="240" w:lineRule="auto"/>
        <w:jc w:val="both"/>
        <w:rPr>
          <w:rFonts w:ascii="Times New Roman" w:eastAsia="Times New Roman" w:hAnsi="Times New Roman" w:cs="Times New Roman"/>
          <w:sz w:val="24"/>
          <w:szCs w:val="24"/>
          <w:lang w:eastAsia="pt-BR"/>
        </w:rPr>
      </w:pPr>
      <w:r w:rsidRPr="00F246A1">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F246A1">
        <w:rPr>
          <w:rFonts w:ascii="Times New Roman" w:eastAsia="Times New Roman" w:hAnsi="Times New Roman" w:cs="Times New Roman"/>
          <w:color w:val="000000"/>
          <w:sz w:val="24"/>
          <w:szCs w:val="24"/>
          <w:lang w:eastAsia="pt-BR"/>
        </w:rPr>
        <w:t>sessão pública e regi</w:t>
      </w:r>
      <w:r w:rsidR="00C01F11" w:rsidRPr="00F246A1">
        <w:rPr>
          <w:rFonts w:ascii="Times New Roman" w:eastAsia="Times New Roman" w:hAnsi="Times New Roman" w:cs="Times New Roman"/>
          <w:color w:val="000000"/>
          <w:sz w:val="24"/>
          <w:szCs w:val="24"/>
          <w:lang w:eastAsia="pt-BR"/>
        </w:rPr>
        <w:t>s</w:t>
      </w:r>
      <w:r w:rsidR="00C01F11" w:rsidRPr="00F246A1">
        <w:rPr>
          <w:rFonts w:ascii="Times New Roman" w:eastAsia="Times New Roman" w:hAnsi="Times New Roman" w:cs="Times New Roman"/>
          <w:color w:val="000000"/>
          <w:sz w:val="24"/>
          <w:szCs w:val="24"/>
          <w:lang w:eastAsia="pt-BR"/>
        </w:rPr>
        <w:t>trada em A</w:t>
      </w:r>
      <w:r w:rsidRPr="00F246A1">
        <w:rPr>
          <w:rFonts w:ascii="Times New Roman" w:eastAsia="Times New Roman" w:hAnsi="Times New Roman" w:cs="Times New Roman"/>
          <w:color w:val="000000"/>
          <w:sz w:val="24"/>
          <w:szCs w:val="24"/>
          <w:lang w:eastAsia="pt-BR"/>
        </w:rPr>
        <w:t>ta</w:t>
      </w:r>
      <w:r w:rsidR="00EA73A0" w:rsidRPr="00F246A1">
        <w:rPr>
          <w:rFonts w:ascii="Times New Roman" w:eastAsia="Times New Roman" w:hAnsi="Times New Roman" w:cs="Times New Roman"/>
          <w:color w:val="000000"/>
          <w:sz w:val="24"/>
          <w:szCs w:val="24"/>
          <w:lang w:eastAsia="pt-BR"/>
        </w:rPr>
        <w:t xml:space="preserve">, </w:t>
      </w:r>
      <w:r w:rsidRPr="00F246A1">
        <w:rPr>
          <w:rFonts w:ascii="Times New Roman" w:eastAsia="Times New Roman" w:hAnsi="Times New Roman" w:cs="Times New Roman"/>
          <w:color w:val="000000"/>
          <w:sz w:val="24"/>
          <w:szCs w:val="24"/>
          <w:lang w:eastAsia="pt-BR"/>
        </w:rPr>
        <w:t xml:space="preserve">após o término do prazo de apresentação dos </w:t>
      </w:r>
      <w:r w:rsidR="00DC0EAE" w:rsidRPr="00F246A1">
        <w:rPr>
          <w:rFonts w:ascii="Times New Roman" w:eastAsia="Times New Roman" w:hAnsi="Times New Roman" w:cs="Times New Roman"/>
          <w:color w:val="000000"/>
          <w:sz w:val="24"/>
          <w:szCs w:val="24"/>
          <w:lang w:eastAsia="pt-BR"/>
        </w:rPr>
        <w:t>projetos.</w:t>
      </w:r>
      <w:r w:rsidRPr="00F246A1">
        <w:rPr>
          <w:rFonts w:ascii="Times New Roman" w:eastAsia="Times New Roman" w:hAnsi="Times New Roman" w:cs="Times New Roman"/>
          <w:color w:val="000000"/>
          <w:sz w:val="24"/>
          <w:szCs w:val="24"/>
          <w:lang w:eastAsia="pt-BR"/>
        </w:rPr>
        <w:t xml:space="preserve"> O resultado da seleção será publicado </w:t>
      </w:r>
      <w:r w:rsidR="00D70BBD" w:rsidRPr="00F246A1">
        <w:rPr>
          <w:rFonts w:ascii="Times New Roman" w:eastAsia="Times New Roman" w:hAnsi="Times New Roman" w:cs="Times New Roman"/>
          <w:color w:val="000000"/>
          <w:sz w:val="24"/>
          <w:szCs w:val="24"/>
          <w:lang w:eastAsia="pt-BR"/>
        </w:rPr>
        <w:t>(</w:t>
      </w:r>
      <w:r w:rsidR="00D70BBD" w:rsidRPr="00F246A1">
        <w:rPr>
          <w:rFonts w:ascii="Times New Roman" w:eastAsia="Times New Roman" w:hAnsi="Times New Roman" w:cs="Times New Roman"/>
          <w:b/>
          <w:sz w:val="24"/>
          <w:szCs w:val="24"/>
          <w:lang w:eastAsia="pt-BR"/>
        </w:rPr>
        <w:t>0</w:t>
      </w:r>
      <w:r w:rsidR="00F52F58" w:rsidRPr="00F246A1">
        <w:rPr>
          <w:rFonts w:ascii="Times New Roman" w:eastAsia="Times New Roman" w:hAnsi="Times New Roman" w:cs="Times New Roman"/>
          <w:b/>
          <w:sz w:val="24"/>
          <w:szCs w:val="24"/>
          <w:lang w:eastAsia="pt-BR"/>
        </w:rPr>
        <w:t>5</w:t>
      </w:r>
      <w:r w:rsidR="00DC0EAE"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246A1">
        <w:rPr>
          <w:rFonts w:ascii="Times New Roman" w:eastAsia="Times New Roman" w:hAnsi="Times New Roman" w:cs="Times New Roman"/>
          <w:sz w:val="24"/>
          <w:szCs w:val="24"/>
          <w:lang w:eastAsia="pt-BR"/>
        </w:rPr>
        <w:t>(</w:t>
      </w:r>
      <w:r w:rsidR="00C01F11" w:rsidRPr="00F246A1">
        <w:rPr>
          <w:rFonts w:ascii="Times New Roman" w:eastAsia="Times New Roman" w:hAnsi="Times New Roman" w:cs="Times New Roman"/>
          <w:b/>
          <w:sz w:val="24"/>
          <w:szCs w:val="24"/>
          <w:lang w:eastAsia="pt-BR"/>
        </w:rPr>
        <w:t>0</w:t>
      </w:r>
      <w:r w:rsidR="00F52F58" w:rsidRPr="00F246A1">
        <w:rPr>
          <w:rFonts w:ascii="Times New Roman" w:eastAsia="Times New Roman" w:hAnsi="Times New Roman" w:cs="Times New Roman"/>
          <w:b/>
          <w:sz w:val="24"/>
          <w:szCs w:val="24"/>
          <w:lang w:eastAsia="pt-BR"/>
        </w:rPr>
        <w:t>5</w:t>
      </w:r>
      <w:r w:rsidR="00DC0EAE"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sz w:val="24"/>
          <w:szCs w:val="24"/>
          <w:lang w:eastAsia="pt-BR"/>
        </w:rPr>
        <w:t xml:space="preserve"> dias o(s) selecionado(s) será</w:t>
      </w:r>
      <w:r w:rsidR="00FD7C76" w:rsidRPr="00F246A1">
        <w:rPr>
          <w:rFonts w:ascii="Times New Roman" w:eastAsia="Times New Roman" w:hAnsi="Times New Roman" w:cs="Times New Roman"/>
          <w:sz w:val="24"/>
          <w:szCs w:val="24"/>
          <w:lang w:eastAsia="pt-BR"/>
        </w:rPr>
        <w:t xml:space="preserve"> </w:t>
      </w:r>
      <w:r w:rsidRPr="00F246A1">
        <w:rPr>
          <w:rFonts w:ascii="Times New Roman" w:eastAsia="Times New Roman" w:hAnsi="Times New Roman" w:cs="Times New Roman"/>
          <w:sz w:val="24"/>
          <w:szCs w:val="24"/>
          <w:lang w:eastAsia="pt-BR"/>
        </w:rPr>
        <w:t>(</w:t>
      </w:r>
      <w:proofErr w:type="spellStart"/>
      <w:r w:rsidRPr="00F246A1">
        <w:rPr>
          <w:rFonts w:ascii="Times New Roman" w:eastAsia="Times New Roman" w:hAnsi="Times New Roman" w:cs="Times New Roman"/>
          <w:sz w:val="24"/>
          <w:szCs w:val="24"/>
          <w:lang w:eastAsia="pt-BR"/>
        </w:rPr>
        <w:t>ão</w:t>
      </w:r>
      <w:proofErr w:type="spellEnd"/>
      <w:r w:rsidRPr="00F246A1">
        <w:rPr>
          <w:rFonts w:ascii="Times New Roman" w:eastAsia="Times New Roman" w:hAnsi="Times New Roman" w:cs="Times New Roman"/>
          <w:sz w:val="24"/>
          <w:szCs w:val="24"/>
          <w:lang w:eastAsia="pt-BR"/>
        </w:rPr>
        <w:t>) convocado</w:t>
      </w:r>
      <w:proofErr w:type="gramStart"/>
      <w:r w:rsidRPr="00F246A1">
        <w:rPr>
          <w:rFonts w:ascii="Times New Roman" w:eastAsia="Times New Roman" w:hAnsi="Times New Roman" w:cs="Times New Roman"/>
          <w:sz w:val="24"/>
          <w:szCs w:val="24"/>
          <w:lang w:eastAsia="pt-BR"/>
        </w:rPr>
        <w:t xml:space="preserve">( </w:t>
      </w:r>
      <w:proofErr w:type="gramEnd"/>
      <w:r w:rsidRPr="00F246A1">
        <w:rPr>
          <w:rFonts w:ascii="Times New Roman" w:eastAsia="Times New Roman" w:hAnsi="Times New Roman" w:cs="Times New Roman"/>
          <w:sz w:val="24"/>
          <w:szCs w:val="24"/>
          <w:lang w:eastAsia="pt-BR"/>
        </w:rPr>
        <w:t>s) para assinatura do(s) contrato(s).</w:t>
      </w:r>
    </w:p>
    <w:p w:rsidR="004C0DC1" w:rsidRPr="00F246A1" w:rsidRDefault="004C0DC1" w:rsidP="008615D7">
      <w:pPr>
        <w:spacing w:after="150" w:line="240" w:lineRule="auto"/>
        <w:jc w:val="both"/>
        <w:rPr>
          <w:rFonts w:ascii="Times New Roman" w:eastAsia="Times New Roman" w:hAnsi="Times New Roman" w:cs="Times New Roman"/>
          <w:sz w:val="24"/>
          <w:szCs w:val="24"/>
          <w:lang w:eastAsia="pt-BR"/>
        </w:rPr>
      </w:pPr>
      <w:r w:rsidRPr="00F246A1">
        <w:rPr>
          <w:rFonts w:ascii="Times New Roman" w:eastAsia="Times New Roman" w:hAnsi="Times New Roman" w:cs="Times New Roman"/>
          <w:sz w:val="24"/>
          <w:szCs w:val="24"/>
          <w:lang w:eastAsia="pt-BR"/>
        </w:rPr>
        <w:t>4.3 - O(s) projeto(s) de venda a ser</w:t>
      </w:r>
      <w:r w:rsidR="00DC0EAE" w:rsidRPr="00F246A1">
        <w:rPr>
          <w:rFonts w:ascii="Times New Roman" w:eastAsia="Times New Roman" w:hAnsi="Times New Roman" w:cs="Times New Roman"/>
          <w:sz w:val="24"/>
          <w:szCs w:val="24"/>
          <w:lang w:eastAsia="pt-BR"/>
        </w:rPr>
        <w:t xml:space="preserve"> </w:t>
      </w:r>
      <w:r w:rsidRPr="00F246A1">
        <w:rPr>
          <w:rFonts w:ascii="Times New Roman" w:eastAsia="Times New Roman" w:hAnsi="Times New Roman" w:cs="Times New Roman"/>
          <w:sz w:val="24"/>
          <w:szCs w:val="24"/>
          <w:lang w:eastAsia="pt-BR"/>
        </w:rPr>
        <w:t>(em) contratado(s) será</w:t>
      </w:r>
      <w:r w:rsidR="00DC0EAE" w:rsidRPr="00F246A1">
        <w:rPr>
          <w:rFonts w:ascii="Times New Roman" w:eastAsia="Times New Roman" w:hAnsi="Times New Roman" w:cs="Times New Roman"/>
          <w:sz w:val="24"/>
          <w:szCs w:val="24"/>
          <w:lang w:eastAsia="pt-BR"/>
        </w:rPr>
        <w:t xml:space="preserve"> (</w:t>
      </w:r>
      <w:proofErr w:type="spellStart"/>
      <w:r w:rsidRPr="00F246A1">
        <w:rPr>
          <w:rFonts w:ascii="Times New Roman" w:eastAsia="Times New Roman" w:hAnsi="Times New Roman" w:cs="Times New Roman"/>
          <w:sz w:val="24"/>
          <w:szCs w:val="24"/>
          <w:lang w:eastAsia="pt-BR"/>
        </w:rPr>
        <w:t>ão</w:t>
      </w:r>
      <w:proofErr w:type="spellEnd"/>
      <w:r w:rsidRPr="00F246A1">
        <w:rPr>
          <w:rFonts w:ascii="Times New Roman" w:eastAsia="Times New Roman" w:hAnsi="Times New Roman" w:cs="Times New Roman"/>
          <w:sz w:val="24"/>
          <w:szCs w:val="24"/>
          <w:lang w:eastAsia="pt-BR"/>
        </w:rPr>
        <w:t>) selecionado(s) conforme critérios estabelecidos pelo art. 25 da Resolução.</w:t>
      </w:r>
    </w:p>
    <w:p w:rsidR="004C0DC1" w:rsidRPr="00F246A1" w:rsidRDefault="004C0DC1" w:rsidP="008615D7">
      <w:pPr>
        <w:spacing w:after="150" w:line="240" w:lineRule="auto"/>
        <w:jc w:val="both"/>
        <w:rPr>
          <w:rFonts w:ascii="Times New Roman" w:eastAsia="Times New Roman" w:hAnsi="Times New Roman" w:cs="Times New Roman"/>
          <w:sz w:val="24"/>
          <w:szCs w:val="24"/>
          <w:lang w:eastAsia="pt-BR"/>
        </w:rPr>
      </w:pPr>
      <w:r w:rsidRPr="00F246A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w:t>
      </w:r>
      <w:r w:rsidRPr="00F246A1">
        <w:rPr>
          <w:rFonts w:ascii="Times New Roman" w:eastAsia="Times New Roman" w:hAnsi="Times New Roman" w:cs="Times New Roman"/>
          <w:sz w:val="24"/>
          <w:szCs w:val="24"/>
          <w:lang w:eastAsia="pt-BR"/>
        </w:rPr>
        <w:t>r</w:t>
      </w:r>
      <w:r w:rsidRPr="00F246A1">
        <w:rPr>
          <w:rFonts w:ascii="Times New Roman" w:eastAsia="Times New Roman" w:hAnsi="Times New Roman" w:cs="Times New Roman"/>
          <w:sz w:val="24"/>
          <w:szCs w:val="24"/>
          <w:lang w:eastAsia="pt-BR"/>
        </w:rPr>
        <w:t>necedor Individual ou Grupo Informal, e o CNPJ E DAP jurídica da organização produtiva quando se tratar de Grupo Formal.</w:t>
      </w:r>
    </w:p>
    <w:p w:rsidR="00DC0EAE" w:rsidRPr="00F246A1" w:rsidRDefault="004C0DC1" w:rsidP="008615D7">
      <w:pPr>
        <w:spacing w:after="150" w:line="240" w:lineRule="auto"/>
        <w:jc w:val="both"/>
        <w:rPr>
          <w:rFonts w:ascii="Times New Roman" w:eastAsia="Times New Roman" w:hAnsi="Times New Roman" w:cs="Times New Roman"/>
          <w:sz w:val="24"/>
          <w:szCs w:val="24"/>
          <w:lang w:eastAsia="pt-BR"/>
        </w:rPr>
      </w:pPr>
      <w:r w:rsidRPr="00F246A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F246A1">
        <w:rPr>
          <w:rFonts w:ascii="Times New Roman" w:eastAsia="Times New Roman" w:hAnsi="Times New Roman" w:cs="Times New Roman"/>
          <w:sz w:val="24"/>
          <w:szCs w:val="24"/>
          <w:lang w:eastAsia="pt-BR"/>
        </w:rPr>
        <w:t xml:space="preserve"> (</w:t>
      </w:r>
      <w:r w:rsidR="00C01F11" w:rsidRPr="00F246A1">
        <w:rPr>
          <w:rFonts w:ascii="Times New Roman" w:eastAsia="Times New Roman" w:hAnsi="Times New Roman" w:cs="Times New Roman"/>
          <w:b/>
          <w:sz w:val="24"/>
          <w:szCs w:val="24"/>
          <w:lang w:eastAsia="pt-BR"/>
        </w:rPr>
        <w:t>05</w:t>
      </w:r>
      <w:r w:rsidR="000C6CB2"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sz w:val="24"/>
          <w:szCs w:val="24"/>
          <w:lang w:eastAsia="pt-BR"/>
        </w:rPr>
        <w:t xml:space="preserve"> dias, co</w:t>
      </w:r>
      <w:r w:rsidRPr="00F246A1">
        <w:rPr>
          <w:rFonts w:ascii="Times New Roman" w:eastAsia="Times New Roman" w:hAnsi="Times New Roman" w:cs="Times New Roman"/>
          <w:sz w:val="24"/>
          <w:szCs w:val="24"/>
          <w:lang w:eastAsia="pt-BR"/>
        </w:rPr>
        <w:t>n</w:t>
      </w:r>
      <w:r w:rsidRPr="00F246A1">
        <w:rPr>
          <w:rFonts w:ascii="Times New Roman" w:eastAsia="Times New Roman" w:hAnsi="Times New Roman" w:cs="Times New Roman"/>
          <w:sz w:val="24"/>
          <w:szCs w:val="24"/>
          <w:lang w:eastAsia="pt-BR"/>
        </w:rPr>
        <w:t>forme análise da Comissão Julgadora.</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5. CRITÉRIOS DE SELEÇÃO DOS BENEFICIÁRIOS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5.1. Para seleção, os projetos de venda habilitadas serão divididos em: grupo de projetos de fo</w:t>
      </w:r>
      <w:r w:rsidRPr="00F246A1">
        <w:rPr>
          <w:rFonts w:ascii="Times New Roman" w:eastAsia="Times New Roman" w:hAnsi="Times New Roman" w:cs="Times New Roman"/>
          <w:color w:val="000000"/>
          <w:sz w:val="24"/>
          <w:szCs w:val="24"/>
          <w:lang w:eastAsia="pt-BR"/>
        </w:rPr>
        <w:t>r</w:t>
      </w:r>
      <w:r w:rsidRPr="00F246A1">
        <w:rPr>
          <w:rFonts w:ascii="Times New Roman" w:eastAsia="Times New Roman" w:hAnsi="Times New Roman" w:cs="Times New Roman"/>
          <w:color w:val="000000"/>
          <w:sz w:val="24"/>
          <w:szCs w:val="24"/>
          <w:lang w:eastAsia="pt-BR"/>
        </w:rPr>
        <w:t>necedores locais, grupo de projetos do território rural, grupo de projetos do estado, e grupo de propostas do País.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III - o grupo de projetos do estado terá prioridade sobre o do País.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F246A1">
        <w:rPr>
          <w:rFonts w:ascii="Times New Roman" w:eastAsia="Times New Roman" w:hAnsi="Times New Roman" w:cs="Times New Roman"/>
          <w:color w:val="000000"/>
          <w:sz w:val="24"/>
          <w:szCs w:val="24"/>
          <w:lang w:eastAsia="pt-BR"/>
        </w:rPr>
        <w:t xml:space="preserve"> </w:t>
      </w:r>
      <w:r w:rsidRPr="00F246A1">
        <w:rPr>
          <w:rFonts w:ascii="Times New Roman" w:eastAsia="Times New Roman" w:hAnsi="Times New Roman" w:cs="Times New Roman"/>
          <w:color w:val="000000"/>
          <w:sz w:val="24"/>
          <w:szCs w:val="24"/>
          <w:lang w:eastAsia="pt-BR"/>
        </w:rPr>
        <w:t xml:space="preserve">ecológicos, segundo a </w:t>
      </w:r>
      <w:hyperlink r:id="rId9" w:history="1">
        <w:r w:rsidRPr="00F246A1">
          <w:rPr>
            <w:rFonts w:ascii="Times New Roman" w:eastAsia="Times New Roman" w:hAnsi="Times New Roman" w:cs="Times New Roman"/>
            <w:color w:val="0000EE"/>
            <w:sz w:val="24"/>
            <w:szCs w:val="24"/>
            <w:lang w:eastAsia="pt-BR"/>
          </w:rPr>
          <w:t>Lei nº 10.831, de 23 de dezembro de 2003</w:t>
        </w:r>
      </w:hyperlink>
      <w:r w:rsidRPr="00F246A1">
        <w:rPr>
          <w:rFonts w:ascii="Times New Roman" w:eastAsia="Times New Roman" w:hAnsi="Times New Roman" w:cs="Times New Roman"/>
          <w:color w:val="000000"/>
          <w:sz w:val="24"/>
          <w:szCs w:val="24"/>
          <w:lang w:eastAsia="pt-BR"/>
        </w:rPr>
        <w:t>;</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III - os Grupos Formais (organizações produtivas detentoras de Declaração de Aptidão ao PR</w:t>
      </w:r>
      <w:r w:rsidRPr="00F246A1">
        <w:rPr>
          <w:rFonts w:ascii="Times New Roman" w:eastAsia="Times New Roman" w:hAnsi="Times New Roman" w:cs="Times New Roman"/>
          <w:color w:val="000000"/>
          <w:sz w:val="24"/>
          <w:szCs w:val="24"/>
          <w:lang w:eastAsia="pt-BR"/>
        </w:rPr>
        <w:t>O</w:t>
      </w:r>
      <w:r w:rsidRPr="00F246A1">
        <w:rPr>
          <w:rFonts w:ascii="Times New Roman" w:eastAsia="Times New Roman" w:hAnsi="Times New Roman" w:cs="Times New Roman"/>
          <w:color w:val="000000"/>
          <w:sz w:val="24"/>
          <w:szCs w:val="24"/>
          <w:lang w:eastAsia="pt-BR"/>
        </w:rPr>
        <w:t>NAF - DAP Jurídica) sobre os Grupos Informais (agricultores familiares, detentores de Declar</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ção de Aptidão ao PRONAF - DAP Física, organizados em grupos) e estes sobre os Forneced</w:t>
      </w:r>
      <w:r w:rsidRPr="00F246A1">
        <w:rPr>
          <w:rFonts w:ascii="Times New Roman" w:eastAsia="Times New Roman" w:hAnsi="Times New Roman" w:cs="Times New Roman"/>
          <w:color w:val="000000"/>
          <w:sz w:val="24"/>
          <w:szCs w:val="24"/>
          <w:lang w:eastAsia="pt-BR"/>
        </w:rPr>
        <w:t>o</w:t>
      </w:r>
      <w:r w:rsidRPr="00F246A1">
        <w:rPr>
          <w:rFonts w:ascii="Times New Roman" w:eastAsia="Times New Roman" w:hAnsi="Times New Roman" w:cs="Times New Roman"/>
          <w:color w:val="000000"/>
          <w:sz w:val="24"/>
          <w:szCs w:val="24"/>
          <w:lang w:eastAsia="pt-BR"/>
        </w:rPr>
        <w:t>res Individuais (detentores de DAP Física);</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Caso a </w:t>
      </w:r>
      <w:proofErr w:type="spellStart"/>
      <w:proofErr w:type="gramStart"/>
      <w:r w:rsidRPr="00F246A1">
        <w:rPr>
          <w:rFonts w:ascii="Times New Roman" w:eastAsia="Times New Roman" w:hAnsi="Times New Roman" w:cs="Times New Roman"/>
          <w:color w:val="000000"/>
          <w:sz w:val="24"/>
          <w:szCs w:val="24"/>
          <w:lang w:eastAsia="pt-BR"/>
        </w:rPr>
        <w:t>EEx</w:t>
      </w:r>
      <w:proofErr w:type="spellEnd"/>
      <w:proofErr w:type="gramEnd"/>
      <w:r w:rsidRPr="00F246A1">
        <w:rPr>
          <w:rFonts w:ascii="Times New Roman" w:eastAsia="Times New Roman" w:hAnsi="Times New Roman" w:cs="Times New Roman"/>
          <w:color w:val="000000"/>
          <w:sz w:val="24"/>
          <w:szCs w:val="24"/>
          <w:lang w:eastAsia="pt-BR"/>
        </w:rPr>
        <w:t xml:space="preserve">. </w:t>
      </w:r>
      <w:proofErr w:type="gramStart"/>
      <w:r w:rsidRPr="00F246A1">
        <w:rPr>
          <w:rFonts w:ascii="Times New Roman" w:eastAsia="Times New Roman" w:hAnsi="Times New Roman" w:cs="Times New Roman"/>
          <w:color w:val="000000"/>
          <w:sz w:val="24"/>
          <w:szCs w:val="24"/>
          <w:lang w:eastAsia="pt-BR"/>
        </w:rPr>
        <w:t>não</w:t>
      </w:r>
      <w:proofErr w:type="gramEnd"/>
      <w:r w:rsidRPr="00F246A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5.4. No caso de empate entre grupos formais, terão prioridade organizações com maior porcent</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gem de agricultores familiares e/ou empreendedores familiares rurais no seu quadro de sócios, conforme DAP Jurídica.</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5.5. Em caso de persistir o empate, será realizado sorteio ou, em havendo consenso entre as pa</w:t>
      </w:r>
      <w:r w:rsidRPr="00F246A1">
        <w:rPr>
          <w:rFonts w:ascii="Times New Roman" w:eastAsia="Times New Roman" w:hAnsi="Times New Roman" w:cs="Times New Roman"/>
          <w:color w:val="000000"/>
          <w:sz w:val="24"/>
          <w:szCs w:val="24"/>
          <w:lang w:eastAsia="pt-BR"/>
        </w:rPr>
        <w:t>r</w:t>
      </w:r>
      <w:r w:rsidRPr="00F246A1">
        <w:rPr>
          <w:rFonts w:ascii="Times New Roman" w:eastAsia="Times New Roman" w:hAnsi="Times New Roman" w:cs="Times New Roman"/>
          <w:color w:val="000000"/>
          <w:sz w:val="24"/>
          <w:szCs w:val="24"/>
          <w:lang w:eastAsia="pt-BR"/>
        </w:rPr>
        <w:t>tes, poderá optar-se pela divisão no fornecimento dos produtos a serem adquiridos entre as org</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nizações finalistas.</w:t>
      </w:r>
    </w:p>
    <w:p w:rsidR="0006519B" w:rsidRPr="00F246A1"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6. DAS AMOSTRAS DOS PRODUTOS</w:t>
      </w:r>
    </w:p>
    <w:p w:rsidR="00756584" w:rsidRPr="00F246A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O(s) fornecedor (</w:t>
      </w:r>
      <w:proofErr w:type="spellStart"/>
      <w:proofErr w:type="gramStart"/>
      <w:r w:rsidRPr="00F246A1">
        <w:rPr>
          <w:rFonts w:ascii="Times New Roman" w:eastAsia="Times New Roman" w:hAnsi="Times New Roman" w:cs="Times New Roman"/>
          <w:color w:val="000000"/>
          <w:sz w:val="24"/>
          <w:szCs w:val="24"/>
          <w:lang w:eastAsia="pt-BR"/>
        </w:rPr>
        <w:t>es</w:t>
      </w:r>
      <w:proofErr w:type="spellEnd"/>
      <w:proofErr w:type="gramEnd"/>
      <w:r w:rsidRPr="00F246A1">
        <w:rPr>
          <w:rFonts w:ascii="Times New Roman" w:eastAsia="Times New Roman" w:hAnsi="Times New Roman" w:cs="Times New Roman"/>
          <w:color w:val="000000"/>
          <w:sz w:val="24"/>
          <w:szCs w:val="24"/>
          <w:lang w:eastAsia="pt-BR"/>
        </w:rPr>
        <w:t>) classificado(s) em primeiro lugar</w:t>
      </w:r>
      <w:r w:rsidR="005D60A3" w:rsidRPr="00F246A1">
        <w:rPr>
          <w:rFonts w:ascii="Times New Roman" w:eastAsia="Times New Roman" w:hAnsi="Times New Roman" w:cs="Times New Roman"/>
          <w:color w:val="000000"/>
          <w:sz w:val="24"/>
          <w:szCs w:val="24"/>
          <w:lang w:eastAsia="pt-BR"/>
        </w:rPr>
        <w:t xml:space="preserve">, </w:t>
      </w:r>
      <w:r w:rsidRPr="00F246A1">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F246A1">
        <w:rPr>
          <w:rFonts w:ascii="Times New Roman" w:eastAsia="Times New Roman" w:hAnsi="Times New Roman" w:cs="Times New Roman"/>
          <w:color w:val="000000"/>
          <w:sz w:val="24"/>
          <w:szCs w:val="24"/>
          <w:lang w:eastAsia="pt-BR"/>
        </w:rPr>
        <w:t xml:space="preserve">(o) </w:t>
      </w:r>
      <w:r w:rsidR="00412832" w:rsidRPr="00F246A1">
        <w:rPr>
          <w:rFonts w:ascii="Times New Roman" w:eastAsia="Times New Roman" w:hAnsi="Times New Roman" w:cs="Times New Roman"/>
          <w:b/>
          <w:sz w:val="24"/>
          <w:szCs w:val="24"/>
          <w:lang w:eastAsia="pt-BR"/>
        </w:rPr>
        <w:t>COLÉGIO ESTADUAL GEORGINA RODRIGUES COELHO</w:t>
      </w:r>
      <w:r w:rsidRPr="00F246A1">
        <w:rPr>
          <w:rFonts w:ascii="Times New Roman" w:eastAsia="Times New Roman" w:hAnsi="Times New Roman" w:cs="Times New Roman"/>
          <w:color w:val="000000"/>
          <w:sz w:val="24"/>
          <w:szCs w:val="24"/>
          <w:lang w:eastAsia="pt-BR"/>
        </w:rPr>
        <w:t xml:space="preserve">, com sede à </w:t>
      </w:r>
      <w:r w:rsidR="00412832" w:rsidRPr="00F246A1">
        <w:rPr>
          <w:rFonts w:ascii="Times New Roman" w:eastAsia="Times New Roman" w:hAnsi="Times New Roman" w:cs="Times New Roman"/>
          <w:b/>
          <w:sz w:val="24"/>
          <w:szCs w:val="24"/>
          <w:lang w:eastAsia="pt-BR"/>
        </w:rPr>
        <w:t>RUA JOÃO PEDRO DE FARIA Nº 081 GUARAÍTA/GO</w:t>
      </w:r>
      <w:r w:rsidRPr="00F246A1">
        <w:rPr>
          <w:rFonts w:ascii="Times New Roman" w:eastAsia="Times New Roman" w:hAnsi="Times New Roman" w:cs="Times New Roman"/>
          <w:b/>
          <w:sz w:val="24"/>
          <w:szCs w:val="24"/>
          <w:lang w:eastAsia="pt-BR"/>
        </w:rPr>
        <w:t>,</w:t>
      </w:r>
      <w:r w:rsidRPr="00F246A1">
        <w:rPr>
          <w:rFonts w:ascii="Times New Roman" w:eastAsia="Times New Roman" w:hAnsi="Times New Roman" w:cs="Times New Roman"/>
          <w:color w:val="000000"/>
          <w:sz w:val="24"/>
          <w:szCs w:val="24"/>
          <w:lang w:eastAsia="pt-BR"/>
        </w:rPr>
        <w:t xml:space="preserve"> </w:t>
      </w:r>
      <w:r w:rsidR="00297C3D" w:rsidRPr="00F246A1">
        <w:rPr>
          <w:rFonts w:ascii="Times New Roman" w:eastAsia="Times New Roman" w:hAnsi="Times New Roman" w:cs="Times New Roman"/>
          <w:color w:val="000000"/>
          <w:sz w:val="24"/>
          <w:szCs w:val="24"/>
          <w:lang w:eastAsia="pt-BR"/>
        </w:rPr>
        <w:t>em (</w:t>
      </w:r>
      <w:r w:rsidR="00297C3D" w:rsidRPr="00F246A1">
        <w:rPr>
          <w:rFonts w:ascii="Times New Roman" w:eastAsia="Times New Roman" w:hAnsi="Times New Roman" w:cs="Times New Roman"/>
          <w:b/>
          <w:sz w:val="24"/>
          <w:szCs w:val="24"/>
          <w:lang w:eastAsia="pt-BR"/>
        </w:rPr>
        <w:t>10 dias a partir da data da abertura dos envelopes</w:t>
      </w:r>
      <w:r w:rsidR="00297C3D"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color w:val="FF0000"/>
          <w:sz w:val="24"/>
          <w:szCs w:val="24"/>
          <w:lang w:eastAsia="pt-BR"/>
        </w:rPr>
        <w:t xml:space="preserve"> </w:t>
      </w:r>
      <w:r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color w:val="FF0000"/>
          <w:sz w:val="24"/>
          <w:szCs w:val="24"/>
          <w:lang w:eastAsia="pt-BR"/>
        </w:rPr>
        <w:t xml:space="preserve"> </w:t>
      </w:r>
      <w:r w:rsidRPr="00F246A1">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F246A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O resultado da análise será publicado </w:t>
      </w:r>
      <w:r w:rsidRPr="00F246A1">
        <w:rPr>
          <w:rFonts w:ascii="Times New Roman" w:eastAsia="Times New Roman" w:hAnsi="Times New Roman" w:cs="Times New Roman"/>
          <w:sz w:val="24"/>
          <w:szCs w:val="24"/>
          <w:lang w:eastAsia="pt-BR"/>
        </w:rPr>
        <w:t xml:space="preserve">em </w:t>
      </w:r>
      <w:r w:rsidR="00D70BBD" w:rsidRPr="00F246A1">
        <w:rPr>
          <w:rFonts w:ascii="Times New Roman" w:eastAsia="Times New Roman" w:hAnsi="Times New Roman" w:cs="Times New Roman"/>
          <w:sz w:val="24"/>
          <w:szCs w:val="24"/>
          <w:lang w:eastAsia="pt-BR"/>
        </w:rPr>
        <w:t>(</w:t>
      </w:r>
      <w:r w:rsidR="00F52F58" w:rsidRPr="00F246A1">
        <w:rPr>
          <w:rFonts w:ascii="Times New Roman" w:eastAsia="Times New Roman" w:hAnsi="Times New Roman" w:cs="Times New Roman"/>
          <w:b/>
          <w:sz w:val="24"/>
          <w:szCs w:val="24"/>
          <w:lang w:eastAsia="pt-BR"/>
        </w:rPr>
        <w:t>5</w:t>
      </w:r>
      <w:r w:rsidR="00D70BBD"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color w:val="000000"/>
          <w:sz w:val="24"/>
          <w:szCs w:val="24"/>
          <w:lang w:eastAsia="pt-BR"/>
        </w:rPr>
        <w:t xml:space="preserve"> dias após o prazo da apresentação das amostras.</w:t>
      </w:r>
    </w:p>
    <w:tbl>
      <w:tblPr>
        <w:tblW w:w="9316" w:type="dxa"/>
        <w:jc w:val="center"/>
        <w:tblCellSpacing w:w="0" w:type="dxa"/>
        <w:tblInd w:w="5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33"/>
        <w:gridCol w:w="6683"/>
      </w:tblGrid>
      <w:tr w:rsidR="00756584"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246A1" w:rsidRDefault="00756584" w:rsidP="00524FF0">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Nº</w:t>
            </w:r>
            <w:r w:rsidR="00297C3D" w:rsidRPr="00F246A1">
              <w:rPr>
                <w:rFonts w:ascii="Times New Roman" w:eastAsia="Times New Roman" w:hAnsi="Times New Roman" w:cs="Times New Roman"/>
                <w:color w:val="FFFFFF"/>
                <w:sz w:val="24"/>
                <w:szCs w:val="24"/>
                <w:lang w:eastAsia="pt-BR"/>
              </w:rPr>
              <w:t xml:space="preserve"> (número do produto)</w:t>
            </w:r>
          </w:p>
        </w:tc>
        <w:tc>
          <w:tcPr>
            <w:tcW w:w="668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246A1" w:rsidRDefault="00756584" w:rsidP="00524FF0">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Produto</w:t>
            </w:r>
            <w:r w:rsidR="00297C3D" w:rsidRPr="00F246A1">
              <w:rPr>
                <w:rFonts w:ascii="Times New Roman" w:eastAsia="Times New Roman" w:hAnsi="Times New Roman" w:cs="Times New Roman"/>
                <w:color w:val="FFFFFF"/>
                <w:sz w:val="24"/>
                <w:szCs w:val="24"/>
                <w:lang w:eastAsia="pt-BR"/>
              </w:rPr>
              <w:t xml:space="preserve"> (nome do produto)</w:t>
            </w:r>
          </w:p>
        </w:tc>
      </w:tr>
      <w:tr w:rsidR="00654DD9"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4DD9" w:rsidRPr="00F246A1" w:rsidRDefault="00654DD9" w:rsidP="00524FF0">
            <w:pPr>
              <w:spacing w:after="0" w:line="240" w:lineRule="auto"/>
              <w:jc w:val="both"/>
              <w:rPr>
                <w:rFonts w:ascii="Times New Roman" w:eastAsia="Times New Roman" w:hAnsi="Times New Roman" w:cs="Times New Roman"/>
                <w:color w:val="333333"/>
                <w:sz w:val="24"/>
                <w:szCs w:val="24"/>
                <w:lang w:eastAsia="pt-BR"/>
              </w:rPr>
            </w:pP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4DD9" w:rsidRPr="00F246A1" w:rsidRDefault="00654DD9" w:rsidP="00524FF0">
            <w:pPr>
              <w:spacing w:after="0" w:line="240" w:lineRule="auto"/>
              <w:jc w:val="both"/>
              <w:rPr>
                <w:rFonts w:ascii="Times New Roman" w:eastAsia="Times New Roman" w:hAnsi="Times New Roman" w:cs="Times New Roman"/>
                <w:color w:val="333333"/>
                <w:sz w:val="24"/>
                <w:szCs w:val="24"/>
                <w:lang w:eastAsia="pt-BR"/>
              </w:rPr>
            </w:pPr>
          </w:p>
        </w:tc>
      </w:tr>
      <w:tr w:rsidR="00E05BBE"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E05BBE"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w:t>
            </w:r>
            <w:r w:rsidR="00C42D21" w:rsidRPr="00F246A1">
              <w:rPr>
                <w:rFonts w:ascii="Times New Roman" w:eastAsia="Times New Roman" w:hAnsi="Times New Roman" w:cs="Times New Roman"/>
                <w:color w:val="333333"/>
                <w:sz w:val="24"/>
                <w:szCs w:val="24"/>
                <w:lang w:eastAsia="pt-BR"/>
              </w:rPr>
              <w:t xml:space="preserve">      </w:t>
            </w:r>
            <w:r w:rsidRPr="00F246A1">
              <w:rPr>
                <w:rFonts w:ascii="Times New Roman" w:eastAsia="Times New Roman" w:hAnsi="Times New Roman" w:cs="Times New Roman"/>
                <w:color w:val="333333"/>
                <w:sz w:val="24"/>
                <w:szCs w:val="24"/>
                <w:lang w:eastAsia="pt-BR"/>
              </w:rPr>
              <w:t>01</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Abóbora Verde </w:t>
            </w:r>
          </w:p>
        </w:tc>
      </w:tr>
      <w:tr w:rsidR="00E05BBE"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E05BBE"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w:t>
            </w:r>
            <w:r w:rsidR="00C42D21" w:rsidRPr="00F246A1">
              <w:rPr>
                <w:rFonts w:ascii="Times New Roman" w:eastAsia="Times New Roman" w:hAnsi="Times New Roman" w:cs="Times New Roman"/>
                <w:color w:val="333333"/>
                <w:sz w:val="24"/>
                <w:szCs w:val="24"/>
                <w:lang w:eastAsia="pt-BR"/>
              </w:rPr>
              <w:t xml:space="preserve">      </w:t>
            </w:r>
            <w:r w:rsidRPr="00F246A1">
              <w:rPr>
                <w:rFonts w:ascii="Times New Roman" w:eastAsia="Times New Roman" w:hAnsi="Times New Roman" w:cs="Times New Roman"/>
                <w:color w:val="333333"/>
                <w:sz w:val="24"/>
                <w:szCs w:val="24"/>
                <w:lang w:eastAsia="pt-BR"/>
              </w:rPr>
              <w:t>02</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Banana Maçã</w:t>
            </w:r>
          </w:p>
        </w:tc>
      </w:tr>
      <w:tr w:rsidR="00E05BBE"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C42D21"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       </w:t>
            </w:r>
            <w:r w:rsidR="00E05BBE" w:rsidRPr="00F246A1">
              <w:rPr>
                <w:rFonts w:ascii="Times New Roman" w:eastAsia="Times New Roman" w:hAnsi="Times New Roman" w:cs="Times New Roman"/>
                <w:color w:val="333333"/>
                <w:sz w:val="24"/>
                <w:szCs w:val="24"/>
                <w:lang w:eastAsia="pt-BR"/>
              </w:rPr>
              <w:t>03</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Beterraba</w:t>
            </w:r>
          </w:p>
        </w:tc>
      </w:tr>
      <w:tr w:rsidR="00E05BBE"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C42D21"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       </w:t>
            </w:r>
            <w:r w:rsidR="00E05BBE" w:rsidRPr="00F246A1">
              <w:rPr>
                <w:rFonts w:ascii="Times New Roman" w:eastAsia="Times New Roman" w:hAnsi="Times New Roman" w:cs="Times New Roman"/>
                <w:color w:val="333333"/>
                <w:sz w:val="24"/>
                <w:szCs w:val="24"/>
                <w:lang w:eastAsia="pt-BR"/>
              </w:rPr>
              <w:t>04</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Repolho </w:t>
            </w:r>
          </w:p>
        </w:tc>
      </w:tr>
      <w:tr w:rsidR="00E05BBE"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C42D21"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       </w:t>
            </w:r>
            <w:r w:rsidR="00E05BBE" w:rsidRPr="00F246A1">
              <w:rPr>
                <w:rFonts w:ascii="Times New Roman" w:eastAsia="Times New Roman" w:hAnsi="Times New Roman" w:cs="Times New Roman"/>
                <w:color w:val="333333"/>
                <w:sz w:val="24"/>
                <w:szCs w:val="24"/>
                <w:lang w:eastAsia="pt-BR"/>
              </w:rPr>
              <w:t>05</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Acerola</w:t>
            </w:r>
          </w:p>
        </w:tc>
      </w:tr>
      <w:tr w:rsidR="00E05BBE" w:rsidRPr="00F246A1" w:rsidTr="00A73351">
        <w:trPr>
          <w:trHeight w:val="229"/>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C42D21"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      </w:t>
            </w:r>
            <w:r w:rsidR="00E05BBE" w:rsidRPr="00F246A1">
              <w:rPr>
                <w:rFonts w:ascii="Times New Roman" w:eastAsia="Times New Roman" w:hAnsi="Times New Roman" w:cs="Times New Roman"/>
                <w:color w:val="333333"/>
                <w:sz w:val="24"/>
                <w:szCs w:val="24"/>
                <w:lang w:eastAsia="pt-BR"/>
              </w:rPr>
              <w:t>06</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Maracujá</w:t>
            </w:r>
          </w:p>
        </w:tc>
      </w:tr>
      <w:tr w:rsidR="00E05BBE" w:rsidRPr="00F246A1" w:rsidTr="00A73351">
        <w:trPr>
          <w:trHeight w:val="279"/>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C42D21"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      </w:t>
            </w:r>
            <w:r w:rsidR="00E05BBE" w:rsidRPr="00F246A1">
              <w:rPr>
                <w:rFonts w:ascii="Times New Roman" w:eastAsia="Times New Roman" w:hAnsi="Times New Roman" w:cs="Times New Roman"/>
                <w:color w:val="333333"/>
                <w:sz w:val="24"/>
                <w:szCs w:val="24"/>
                <w:lang w:eastAsia="pt-BR"/>
              </w:rPr>
              <w:t>07</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Tamarindo</w:t>
            </w:r>
          </w:p>
        </w:tc>
      </w:tr>
    </w:tbl>
    <w:p w:rsidR="00524FF0" w:rsidRPr="00F246A1" w:rsidRDefault="00524FF0"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246A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7</w:t>
      </w:r>
      <w:r w:rsidR="004C0DC1" w:rsidRPr="00F246A1">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A entrega dos gêneros alimentícios deverá respeitar o cronograma abaixo:</w:t>
      </w:r>
    </w:p>
    <w:p w:rsidR="00846AA8" w:rsidRDefault="00846AA8" w:rsidP="008615D7">
      <w:pPr>
        <w:spacing w:after="150" w:line="240" w:lineRule="auto"/>
        <w:jc w:val="both"/>
        <w:rPr>
          <w:rFonts w:ascii="Times New Roman" w:eastAsia="Times New Roman" w:hAnsi="Times New Roman" w:cs="Times New Roman"/>
          <w:color w:val="000000"/>
          <w:sz w:val="24"/>
          <w:szCs w:val="24"/>
          <w:lang w:eastAsia="pt-BR"/>
        </w:rPr>
      </w:pPr>
    </w:p>
    <w:p w:rsidR="00846AA8" w:rsidRPr="00F246A1" w:rsidRDefault="00846AA8" w:rsidP="008615D7">
      <w:pPr>
        <w:spacing w:after="150" w:line="240" w:lineRule="auto"/>
        <w:jc w:val="both"/>
        <w:rPr>
          <w:rFonts w:ascii="Times New Roman" w:eastAsia="Times New Roman" w:hAnsi="Times New Roman" w:cs="Times New Roman"/>
          <w:color w:val="000000"/>
          <w:sz w:val="24"/>
          <w:szCs w:val="24"/>
          <w:lang w:eastAsia="pt-BR"/>
        </w:rPr>
      </w:pPr>
    </w:p>
    <w:tbl>
      <w:tblPr>
        <w:tblW w:w="9414"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25"/>
        <w:gridCol w:w="1418"/>
        <w:gridCol w:w="3402"/>
        <w:gridCol w:w="2069"/>
      </w:tblGrid>
      <w:tr w:rsidR="004C0DC1"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Quantidade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Local da entrega</w:t>
            </w:r>
          </w:p>
        </w:tc>
        <w:tc>
          <w:tcPr>
            <w:tcW w:w="20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Periodicidade de entrega (</w:t>
            </w:r>
            <w:r w:rsidR="00933831" w:rsidRPr="00F246A1">
              <w:rPr>
                <w:rFonts w:ascii="Times New Roman" w:eastAsia="Times New Roman" w:hAnsi="Times New Roman" w:cs="Times New Roman"/>
                <w:color w:val="FFFFFF"/>
                <w:sz w:val="24"/>
                <w:szCs w:val="24"/>
                <w:lang w:eastAsia="pt-BR"/>
              </w:rPr>
              <w:t>semanal ou quinzenal</w:t>
            </w:r>
            <w:r w:rsidRPr="00F246A1">
              <w:rPr>
                <w:rFonts w:ascii="Times New Roman" w:eastAsia="Times New Roman" w:hAnsi="Times New Roman" w:cs="Times New Roman"/>
                <w:color w:val="FFFFFF"/>
                <w:sz w:val="24"/>
                <w:szCs w:val="24"/>
                <w:lang w:eastAsia="pt-BR"/>
              </w:rPr>
              <w:t>)</w:t>
            </w:r>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Abóbora Verde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52</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3F6F4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3F6F4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Banana Maçã</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186</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Beterraba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35</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Repolho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34</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Acerola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100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Maracujá</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2</w:t>
            </w:r>
            <w:r w:rsidR="009136EF">
              <w:rPr>
                <w:rFonts w:ascii="Times New Roman" w:eastAsia="Times New Roman" w:hAnsi="Times New Roman" w:cs="Times New Roman"/>
                <w:color w:val="333333"/>
                <w:sz w:val="24"/>
                <w:szCs w:val="24"/>
                <w:lang w:eastAsia="pt-BR"/>
              </w:rPr>
              <w:t>8</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Tamarindo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90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bl>
    <w:p w:rsidR="00D70BBD"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8. PAGAMENTO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O pagamento será realizado </w:t>
      </w:r>
      <w:r w:rsidRPr="00F246A1">
        <w:rPr>
          <w:rFonts w:ascii="Times New Roman" w:eastAsia="Times New Roman" w:hAnsi="Times New Roman" w:cs="Times New Roman"/>
          <w:sz w:val="24"/>
          <w:szCs w:val="24"/>
          <w:lang w:eastAsia="pt-BR"/>
        </w:rPr>
        <w:t xml:space="preserve">até </w:t>
      </w:r>
      <w:r w:rsidR="00933831" w:rsidRPr="00F246A1">
        <w:rPr>
          <w:rFonts w:ascii="Times New Roman" w:eastAsia="Times New Roman" w:hAnsi="Times New Roman" w:cs="Times New Roman"/>
          <w:sz w:val="24"/>
          <w:szCs w:val="24"/>
          <w:lang w:eastAsia="pt-BR"/>
        </w:rPr>
        <w:t>(</w:t>
      </w:r>
      <w:r w:rsidR="00D70BBD" w:rsidRPr="00F246A1">
        <w:rPr>
          <w:rFonts w:ascii="Times New Roman" w:eastAsia="Times New Roman" w:hAnsi="Times New Roman" w:cs="Times New Roman"/>
          <w:b/>
          <w:sz w:val="24"/>
          <w:szCs w:val="24"/>
          <w:lang w:eastAsia="pt-BR"/>
        </w:rPr>
        <w:t>30 dias ou de</w:t>
      </w:r>
      <w:r w:rsidR="00FD7C76" w:rsidRPr="00F246A1">
        <w:rPr>
          <w:rFonts w:ascii="Times New Roman" w:eastAsia="Times New Roman" w:hAnsi="Times New Roman" w:cs="Times New Roman"/>
          <w:b/>
          <w:sz w:val="24"/>
          <w:szCs w:val="24"/>
          <w:lang w:eastAsia="pt-BR"/>
        </w:rPr>
        <w:t xml:space="preserve"> </w:t>
      </w:r>
      <w:r w:rsidR="00D70BBD" w:rsidRPr="00F246A1">
        <w:rPr>
          <w:rFonts w:ascii="Times New Roman" w:eastAsia="Times New Roman" w:hAnsi="Times New Roman" w:cs="Times New Roman"/>
          <w:b/>
          <w:sz w:val="24"/>
          <w:szCs w:val="24"/>
          <w:lang w:eastAsia="pt-BR"/>
        </w:rPr>
        <w:t>acordo com a data do repasse</w:t>
      </w:r>
      <w:r w:rsidR="00933831"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sz w:val="24"/>
          <w:szCs w:val="24"/>
          <w:lang w:eastAsia="pt-BR"/>
        </w:rPr>
        <w:t xml:space="preserve"> dias após a últ</w:t>
      </w:r>
      <w:r w:rsidRPr="00F246A1">
        <w:rPr>
          <w:rFonts w:ascii="Times New Roman" w:eastAsia="Times New Roman" w:hAnsi="Times New Roman" w:cs="Times New Roman"/>
          <w:sz w:val="24"/>
          <w:szCs w:val="24"/>
          <w:lang w:eastAsia="pt-BR"/>
        </w:rPr>
        <w:t>i</w:t>
      </w:r>
      <w:r w:rsidRPr="00F246A1">
        <w:rPr>
          <w:rFonts w:ascii="Times New Roman" w:eastAsia="Times New Roman" w:hAnsi="Times New Roman" w:cs="Times New Roman"/>
          <w:sz w:val="24"/>
          <w:szCs w:val="24"/>
          <w:lang w:eastAsia="pt-BR"/>
        </w:rPr>
        <w:t xml:space="preserve">ma entrega do mês, através de </w:t>
      </w:r>
      <w:r w:rsidR="00933831" w:rsidRPr="00F246A1">
        <w:rPr>
          <w:rFonts w:ascii="Times New Roman" w:eastAsia="Times New Roman" w:hAnsi="Times New Roman" w:cs="Times New Roman"/>
          <w:sz w:val="24"/>
          <w:szCs w:val="24"/>
          <w:lang w:eastAsia="pt-BR"/>
        </w:rPr>
        <w:t>(</w:t>
      </w:r>
      <w:r w:rsidR="000221F3" w:rsidRPr="00F246A1">
        <w:rPr>
          <w:rFonts w:ascii="Times New Roman" w:eastAsia="Times New Roman" w:hAnsi="Times New Roman" w:cs="Times New Roman"/>
          <w:b/>
          <w:sz w:val="24"/>
          <w:szCs w:val="24"/>
          <w:lang w:eastAsia="pt-BR"/>
        </w:rPr>
        <w:t xml:space="preserve">cheque </w:t>
      </w:r>
      <w:r w:rsidR="00D70BBD" w:rsidRPr="00F246A1">
        <w:rPr>
          <w:rFonts w:ascii="Times New Roman" w:eastAsia="Times New Roman" w:hAnsi="Times New Roman" w:cs="Times New Roman"/>
          <w:b/>
          <w:sz w:val="24"/>
          <w:szCs w:val="24"/>
          <w:lang w:eastAsia="pt-BR"/>
        </w:rPr>
        <w:t>nominal</w:t>
      </w:r>
      <w:r w:rsidR="00933831"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sz w:val="24"/>
          <w:szCs w:val="24"/>
          <w:lang w:eastAsia="pt-BR"/>
        </w:rPr>
        <w:t>, mediante apresentação de documento fiscal correspondente ao fornecimento efetuado, vedada</w:t>
      </w:r>
      <w:r w:rsidRPr="00F246A1">
        <w:rPr>
          <w:rFonts w:ascii="Times New Roman" w:eastAsia="Times New Roman" w:hAnsi="Times New Roman" w:cs="Times New Roman"/>
          <w:color w:val="000000"/>
          <w:sz w:val="24"/>
          <w:szCs w:val="24"/>
          <w:lang w:eastAsia="pt-BR"/>
        </w:rPr>
        <w:t xml:space="preserve"> à antecipação de pagamento, para cada fat</w:t>
      </w:r>
      <w:r w:rsidRPr="00F246A1">
        <w:rPr>
          <w:rFonts w:ascii="Times New Roman" w:eastAsia="Times New Roman" w:hAnsi="Times New Roman" w:cs="Times New Roman"/>
          <w:color w:val="000000"/>
          <w:sz w:val="24"/>
          <w:szCs w:val="24"/>
          <w:lang w:eastAsia="pt-BR"/>
        </w:rPr>
        <w:t>u</w:t>
      </w:r>
      <w:r w:rsidRPr="00F246A1">
        <w:rPr>
          <w:rFonts w:ascii="Times New Roman" w:eastAsia="Times New Roman" w:hAnsi="Times New Roman" w:cs="Times New Roman"/>
          <w:color w:val="000000"/>
          <w:sz w:val="24"/>
          <w:szCs w:val="24"/>
          <w:lang w:eastAsia="pt-BR"/>
        </w:rPr>
        <w:t>ramento.</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9. DISPOSIÇÕES GERAIS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9.1. </w:t>
      </w:r>
      <w:proofErr w:type="gramStart"/>
      <w:r w:rsidRPr="00F246A1">
        <w:rPr>
          <w:rFonts w:ascii="Times New Roman" w:eastAsia="Times New Roman" w:hAnsi="Times New Roman" w:cs="Times New Roman"/>
          <w:color w:val="000000"/>
          <w:sz w:val="24"/>
          <w:szCs w:val="24"/>
          <w:lang w:eastAsia="pt-BR"/>
        </w:rPr>
        <w:t>A presente</w:t>
      </w:r>
      <w:proofErr w:type="gramEnd"/>
      <w:r w:rsidRPr="00F246A1">
        <w:rPr>
          <w:rFonts w:ascii="Times New Roman" w:eastAsia="Times New Roman" w:hAnsi="Times New Roman" w:cs="Times New Roman"/>
          <w:color w:val="000000"/>
          <w:sz w:val="24"/>
          <w:szCs w:val="24"/>
          <w:lang w:eastAsia="pt-BR"/>
        </w:rPr>
        <w:t xml:space="preserve"> Chama</w:t>
      </w:r>
      <w:r w:rsidR="000202FF" w:rsidRPr="00F246A1">
        <w:rPr>
          <w:rFonts w:ascii="Times New Roman" w:eastAsia="Times New Roman" w:hAnsi="Times New Roman" w:cs="Times New Roman"/>
          <w:color w:val="000000"/>
          <w:sz w:val="24"/>
          <w:szCs w:val="24"/>
          <w:lang w:eastAsia="pt-BR"/>
        </w:rPr>
        <w:t>da Pública poderá ser obtida no seguinte local</w:t>
      </w:r>
      <w:r w:rsidRPr="00F246A1">
        <w:rPr>
          <w:rFonts w:ascii="Times New Roman" w:eastAsia="Times New Roman" w:hAnsi="Times New Roman" w:cs="Times New Roman"/>
          <w:color w:val="000000"/>
          <w:sz w:val="24"/>
          <w:szCs w:val="24"/>
          <w:lang w:eastAsia="pt-BR"/>
        </w:rPr>
        <w:t xml:space="preserve">: </w:t>
      </w:r>
      <w:hyperlink r:id="rId10" w:history="1">
        <w:r w:rsidR="00545C39" w:rsidRPr="00F246A1">
          <w:rPr>
            <w:rStyle w:val="Hyperlink"/>
            <w:rFonts w:ascii="Times New Roman" w:eastAsia="Times New Roman" w:hAnsi="Times New Roman" w:cs="Times New Roman"/>
            <w:b/>
            <w:sz w:val="24"/>
            <w:szCs w:val="24"/>
            <w:lang w:eastAsia="pt-BR"/>
          </w:rPr>
          <w:t>www.seduce.go.gov.br</w:t>
        </w:r>
      </w:hyperlink>
      <w:r w:rsidR="00F52F58" w:rsidRPr="00F246A1">
        <w:rPr>
          <w:rFonts w:ascii="Times New Roman" w:eastAsia="Times New Roman" w:hAnsi="Times New Roman" w:cs="Times New Roman"/>
          <w:b/>
          <w:color w:val="000000"/>
          <w:sz w:val="24"/>
          <w:szCs w:val="24"/>
          <w:lang w:eastAsia="pt-BR"/>
        </w:rPr>
        <w:t xml:space="preserve">,  </w:t>
      </w:r>
      <w:r w:rsidR="00D30AA4" w:rsidRPr="00F246A1">
        <w:rPr>
          <w:rFonts w:ascii="Times New Roman" w:eastAsia="Times New Roman" w:hAnsi="Times New Roman" w:cs="Times New Roman"/>
          <w:b/>
          <w:color w:val="000000"/>
          <w:sz w:val="24"/>
          <w:szCs w:val="24"/>
          <w:lang w:eastAsia="pt-BR"/>
        </w:rPr>
        <w:t xml:space="preserve">Educação - </w:t>
      </w:r>
      <w:r w:rsidR="00F52F58" w:rsidRPr="00F246A1">
        <w:rPr>
          <w:rFonts w:ascii="Times New Roman" w:eastAsia="Times New Roman" w:hAnsi="Times New Roman" w:cs="Times New Roman"/>
          <w:b/>
          <w:color w:val="000000"/>
          <w:sz w:val="24"/>
          <w:szCs w:val="24"/>
          <w:lang w:eastAsia="pt-BR"/>
        </w:rPr>
        <w:t>Alimentação Escolar – Chamada Pública.</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9.1. Os produtos alimentícios deverão atender ao disposto na legislação sanitária (federal, est</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dual ou municipal) específica para os alimentos de origem animal e vegetal.</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246A1">
        <w:rPr>
          <w:rFonts w:ascii="Times New Roman" w:eastAsia="Times New Roman" w:hAnsi="Times New Roman" w:cs="Times New Roman"/>
          <w:color w:val="000000"/>
          <w:sz w:val="24"/>
          <w:szCs w:val="24"/>
          <w:lang w:eastAsia="pt-BR"/>
        </w:rPr>
        <w:t>obedecerá</w:t>
      </w:r>
      <w:proofErr w:type="gramEnd"/>
      <w:r w:rsidRPr="00F246A1">
        <w:rPr>
          <w:rFonts w:ascii="Times New Roman" w:eastAsia="Times New Roman" w:hAnsi="Times New Roman" w:cs="Times New Roman"/>
          <w:color w:val="000000"/>
          <w:sz w:val="24"/>
          <w:szCs w:val="24"/>
          <w:lang w:eastAsia="pt-BR"/>
        </w:rPr>
        <w:t xml:space="preserve"> as seguintes regras: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 - Para a comercialização com fornecedores individuais e grupos informais, os contratos indiv</w:t>
      </w:r>
      <w:r w:rsidRPr="00F246A1">
        <w:rPr>
          <w:rFonts w:ascii="Times New Roman" w:eastAsia="Times New Roman" w:hAnsi="Times New Roman" w:cs="Times New Roman"/>
          <w:color w:val="000000"/>
          <w:sz w:val="24"/>
          <w:szCs w:val="24"/>
          <w:lang w:eastAsia="pt-BR"/>
        </w:rPr>
        <w:t>i</w:t>
      </w:r>
      <w:r w:rsidRPr="00F246A1">
        <w:rPr>
          <w:rFonts w:ascii="Times New Roman" w:eastAsia="Times New Roman" w:hAnsi="Times New Roman" w:cs="Times New Roman"/>
          <w:color w:val="000000"/>
          <w:sz w:val="24"/>
          <w:szCs w:val="24"/>
          <w:lang w:eastAsia="pt-BR"/>
        </w:rPr>
        <w:t>duais firmados deverão respeitar o valor máximo de R$20.000,00 (vinte mil reais), por DAP/Ano/</w:t>
      </w:r>
      <w:proofErr w:type="spellStart"/>
      <w:proofErr w:type="gramStart"/>
      <w:r w:rsidRPr="00F246A1">
        <w:rPr>
          <w:rFonts w:ascii="Times New Roman" w:eastAsia="Times New Roman" w:hAnsi="Times New Roman" w:cs="Times New Roman"/>
          <w:color w:val="000000"/>
          <w:sz w:val="24"/>
          <w:szCs w:val="24"/>
          <w:lang w:eastAsia="pt-BR"/>
        </w:rPr>
        <w:t>E.</w:t>
      </w:r>
      <w:proofErr w:type="spellEnd"/>
      <w:proofErr w:type="gramEnd"/>
      <w:r w:rsidRPr="00F246A1">
        <w:rPr>
          <w:rFonts w:ascii="Times New Roman" w:eastAsia="Times New Roman" w:hAnsi="Times New Roman" w:cs="Times New Roman"/>
          <w:color w:val="000000"/>
          <w:sz w:val="24"/>
          <w:szCs w:val="24"/>
          <w:lang w:eastAsia="pt-BR"/>
        </w:rPr>
        <w:t>Ex.</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Para a comercialização com grupos formais o montante máximo a ser contratado será o resu</w:t>
      </w:r>
      <w:r w:rsidRPr="00F246A1">
        <w:rPr>
          <w:rFonts w:ascii="Times New Roman" w:eastAsia="Times New Roman" w:hAnsi="Times New Roman" w:cs="Times New Roman"/>
          <w:color w:val="000000"/>
          <w:sz w:val="24"/>
          <w:szCs w:val="24"/>
          <w:lang w:eastAsia="pt-BR"/>
        </w:rPr>
        <w:t>l</w:t>
      </w:r>
      <w:r w:rsidRPr="00F246A1">
        <w:rPr>
          <w:rFonts w:ascii="Times New Roman" w:eastAsia="Times New Roman" w:hAnsi="Times New Roman" w:cs="Times New Roman"/>
          <w:color w:val="000000"/>
          <w:sz w:val="24"/>
          <w:szCs w:val="24"/>
          <w:lang w:eastAsia="pt-BR"/>
        </w:rPr>
        <w:t>tado do número de agricultores familiares inscritos na DAP jurídica multiplicado pelo limite i</w:t>
      </w:r>
      <w:r w:rsidRPr="00F246A1">
        <w:rPr>
          <w:rFonts w:ascii="Times New Roman" w:eastAsia="Times New Roman" w:hAnsi="Times New Roman" w:cs="Times New Roman"/>
          <w:color w:val="000000"/>
          <w:sz w:val="24"/>
          <w:szCs w:val="24"/>
          <w:lang w:eastAsia="pt-BR"/>
        </w:rPr>
        <w:t>n</w:t>
      </w:r>
      <w:r w:rsidRPr="00F246A1">
        <w:rPr>
          <w:rFonts w:ascii="Times New Roman" w:eastAsia="Times New Roman" w:hAnsi="Times New Roman" w:cs="Times New Roman"/>
          <w:color w:val="000000"/>
          <w:sz w:val="24"/>
          <w:szCs w:val="24"/>
          <w:lang w:eastAsia="pt-BR"/>
        </w:rPr>
        <w:t>dividual de comercialização, utilizando a seguinte fórmula:</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F246A1">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F246A1">
          <w:rPr>
            <w:rFonts w:ascii="Times New Roman" w:eastAsia="Times New Roman" w:hAnsi="Times New Roman" w:cs="Times New Roman"/>
            <w:color w:val="0000EE"/>
            <w:sz w:val="24"/>
            <w:szCs w:val="24"/>
            <w:lang w:eastAsia="pt-BR"/>
          </w:rPr>
          <w:t>Lei 8.666/1993</w:t>
        </w:r>
      </w:hyperlink>
      <w:r w:rsidRPr="00F246A1">
        <w:rPr>
          <w:rFonts w:ascii="Times New Roman" w:eastAsia="Times New Roman" w:hAnsi="Times New Roman" w:cs="Times New Roman"/>
          <w:color w:val="000000"/>
          <w:sz w:val="24"/>
          <w:szCs w:val="24"/>
          <w:lang w:eastAsia="pt-BR"/>
        </w:rPr>
        <w:t>.</w:t>
      </w:r>
    </w:p>
    <w:p w:rsidR="00267746" w:rsidRPr="00F246A1"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46AA8" w:rsidRDefault="00846AA8" w:rsidP="00846AA8">
      <w:pPr>
        <w:spacing w:after="150" w:line="240" w:lineRule="auto"/>
        <w:jc w:val="center"/>
        <w:rPr>
          <w:rFonts w:ascii="Times New Roman" w:eastAsia="Times New Roman" w:hAnsi="Times New Roman" w:cs="Times New Roman"/>
          <w:b/>
          <w:color w:val="000000"/>
          <w:sz w:val="24"/>
          <w:szCs w:val="24"/>
          <w:lang w:eastAsia="pt-BR"/>
        </w:rPr>
      </w:pPr>
      <w:r w:rsidRPr="00846AA8">
        <w:rPr>
          <w:rFonts w:ascii="Times New Roman" w:eastAsia="Times New Roman" w:hAnsi="Times New Roman" w:cs="Times New Roman"/>
          <w:b/>
          <w:sz w:val="24"/>
          <w:szCs w:val="24"/>
          <w:lang w:eastAsia="pt-BR"/>
        </w:rPr>
        <w:t>GUARAÍTA/GO,</w:t>
      </w:r>
      <w:r w:rsidRPr="00846AA8">
        <w:rPr>
          <w:rFonts w:ascii="Times New Roman" w:eastAsia="Times New Roman" w:hAnsi="Times New Roman" w:cs="Times New Roman"/>
          <w:b/>
          <w:color w:val="000000"/>
          <w:sz w:val="24"/>
          <w:szCs w:val="24"/>
          <w:lang w:eastAsia="pt-BR"/>
        </w:rPr>
        <w:t xml:space="preserve"> AOS 24 DIAS DO MÊS DE NOVEMBRO DE 2015.</w:t>
      </w:r>
    </w:p>
    <w:p w:rsidR="000202FF" w:rsidRPr="00846AA8" w:rsidRDefault="00846AA8" w:rsidP="00846AA8">
      <w:pPr>
        <w:spacing w:after="150" w:line="240" w:lineRule="auto"/>
        <w:jc w:val="center"/>
        <w:rPr>
          <w:rFonts w:ascii="Times New Roman" w:eastAsia="Times New Roman" w:hAnsi="Times New Roman" w:cs="Times New Roman"/>
          <w:b/>
          <w:sz w:val="24"/>
          <w:szCs w:val="24"/>
          <w:lang w:eastAsia="pt-BR"/>
        </w:rPr>
      </w:pPr>
      <w:r w:rsidRPr="00846AA8">
        <w:rPr>
          <w:rFonts w:ascii="Times New Roman" w:eastAsia="Times New Roman" w:hAnsi="Times New Roman" w:cs="Times New Roman"/>
          <w:b/>
          <w:color w:val="000000"/>
          <w:sz w:val="24"/>
          <w:szCs w:val="24"/>
          <w:lang w:eastAsia="pt-BR"/>
        </w:rPr>
        <w:br/>
      </w:r>
      <w:r w:rsidRPr="00846AA8">
        <w:rPr>
          <w:rFonts w:ascii="Times New Roman" w:eastAsia="Times New Roman" w:hAnsi="Times New Roman" w:cs="Times New Roman"/>
          <w:b/>
          <w:sz w:val="24"/>
          <w:szCs w:val="24"/>
          <w:lang w:eastAsia="pt-BR"/>
        </w:rPr>
        <w:t>ROSIMEIRE APARECIDA BRASÃO</w:t>
      </w:r>
    </w:p>
    <w:p w:rsidR="000202FF" w:rsidRPr="00846AA8" w:rsidRDefault="00846AA8" w:rsidP="00846AA8">
      <w:pPr>
        <w:spacing w:after="150" w:line="240" w:lineRule="auto"/>
        <w:jc w:val="center"/>
        <w:rPr>
          <w:rFonts w:ascii="Times New Roman" w:eastAsia="Times New Roman" w:hAnsi="Times New Roman" w:cs="Times New Roman"/>
          <w:b/>
          <w:color w:val="000000"/>
          <w:sz w:val="24"/>
          <w:szCs w:val="24"/>
          <w:lang w:eastAsia="pt-BR"/>
        </w:rPr>
      </w:pPr>
      <w:r w:rsidRPr="00846AA8">
        <w:rPr>
          <w:rFonts w:ascii="Times New Roman" w:eastAsia="Times New Roman" w:hAnsi="Times New Roman" w:cs="Times New Roman"/>
          <w:b/>
          <w:color w:val="000000"/>
          <w:sz w:val="24"/>
          <w:szCs w:val="24"/>
          <w:lang w:eastAsia="pt-BR"/>
        </w:rPr>
        <w:t>PRESIDENTE DO CONSELHO DA UNIDADE ESCOLAR</w:t>
      </w:r>
    </w:p>
    <w:p w:rsidR="000202FF" w:rsidRPr="00846AA8" w:rsidRDefault="00846AA8" w:rsidP="00846AA8">
      <w:pPr>
        <w:spacing w:after="150" w:line="240" w:lineRule="auto"/>
        <w:jc w:val="center"/>
        <w:rPr>
          <w:rFonts w:ascii="Times New Roman" w:eastAsia="Times New Roman" w:hAnsi="Times New Roman" w:cs="Times New Roman"/>
          <w:b/>
          <w:sz w:val="24"/>
          <w:szCs w:val="24"/>
          <w:lang w:eastAsia="pt-BR"/>
        </w:rPr>
      </w:pPr>
      <w:r w:rsidRPr="00846AA8">
        <w:rPr>
          <w:rFonts w:ascii="Times New Roman" w:eastAsia="Times New Roman" w:hAnsi="Times New Roman" w:cs="Times New Roman"/>
          <w:b/>
          <w:sz w:val="24"/>
          <w:szCs w:val="24"/>
          <w:lang w:eastAsia="pt-BR"/>
        </w:rPr>
        <w:t>COLÉGIO ESTADUAL GEORGINA RODRIGUES COELHO</w:t>
      </w:r>
    </w:p>
    <w:p w:rsidR="000202FF" w:rsidRPr="00846AA8" w:rsidRDefault="00846AA8" w:rsidP="00846AA8">
      <w:pPr>
        <w:spacing w:after="150" w:line="240" w:lineRule="auto"/>
        <w:jc w:val="center"/>
        <w:rPr>
          <w:rFonts w:ascii="Times New Roman" w:eastAsia="Times New Roman" w:hAnsi="Times New Roman" w:cs="Times New Roman"/>
          <w:b/>
          <w:color w:val="000000"/>
          <w:sz w:val="24"/>
          <w:szCs w:val="24"/>
          <w:lang w:eastAsia="pt-BR"/>
        </w:rPr>
      </w:pPr>
      <w:r w:rsidRPr="00846AA8">
        <w:rPr>
          <w:rFonts w:ascii="Times New Roman" w:eastAsia="Times New Roman" w:hAnsi="Times New Roman" w:cs="Times New Roman"/>
          <w:b/>
          <w:color w:val="000000"/>
          <w:sz w:val="24"/>
          <w:szCs w:val="24"/>
          <w:lang w:eastAsia="pt-BR"/>
        </w:rPr>
        <w:t>SECRETARIA DE ESTADO DE EDUCAÇÃO, CULTURA E ESPORTE.</w:t>
      </w:r>
    </w:p>
    <w:p w:rsidR="004C0DC1" w:rsidRPr="00F246A1"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br/>
      </w:r>
    </w:p>
    <w:p w:rsidR="001A6DEB" w:rsidRPr="00F246A1" w:rsidRDefault="001A6DEB" w:rsidP="008615D7">
      <w:pPr>
        <w:spacing w:line="240" w:lineRule="auto"/>
        <w:jc w:val="both"/>
        <w:rPr>
          <w:rFonts w:ascii="Times New Roman" w:hAnsi="Times New Roman" w:cs="Times New Roman"/>
          <w:sz w:val="24"/>
          <w:szCs w:val="24"/>
        </w:rPr>
      </w:pPr>
    </w:p>
    <w:sectPr w:rsidR="001A6DEB" w:rsidRPr="00F246A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A24" w:rsidRDefault="006E3A24" w:rsidP="004C0DC1">
      <w:pPr>
        <w:spacing w:after="0" w:line="240" w:lineRule="auto"/>
      </w:pPr>
      <w:r>
        <w:separator/>
      </w:r>
    </w:p>
  </w:endnote>
  <w:endnote w:type="continuationSeparator" w:id="0">
    <w:p w:rsidR="006E3A24" w:rsidRDefault="006E3A2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A24" w:rsidRDefault="006E3A24" w:rsidP="004C0DC1">
      <w:pPr>
        <w:spacing w:after="0" w:line="240" w:lineRule="auto"/>
      </w:pPr>
      <w:r>
        <w:separator/>
      </w:r>
    </w:p>
  </w:footnote>
  <w:footnote w:type="continuationSeparator" w:id="0">
    <w:p w:rsidR="006E3A24" w:rsidRDefault="006E3A2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4C0DC1"/>
    <w:rsid w:val="00012DBA"/>
    <w:rsid w:val="000150B7"/>
    <w:rsid w:val="000202FF"/>
    <w:rsid w:val="000221F3"/>
    <w:rsid w:val="000224C4"/>
    <w:rsid w:val="00030486"/>
    <w:rsid w:val="00040B78"/>
    <w:rsid w:val="000471C2"/>
    <w:rsid w:val="0006519B"/>
    <w:rsid w:val="000C6CB2"/>
    <w:rsid w:val="000D24C3"/>
    <w:rsid w:val="000E1B33"/>
    <w:rsid w:val="0011268B"/>
    <w:rsid w:val="00140233"/>
    <w:rsid w:val="00197177"/>
    <w:rsid w:val="001A6DEB"/>
    <w:rsid w:val="001E247F"/>
    <w:rsid w:val="00245873"/>
    <w:rsid w:val="00267746"/>
    <w:rsid w:val="00297C3D"/>
    <w:rsid w:val="002A739F"/>
    <w:rsid w:val="002B1996"/>
    <w:rsid w:val="002C25D7"/>
    <w:rsid w:val="002E0FF4"/>
    <w:rsid w:val="002F7737"/>
    <w:rsid w:val="0033269F"/>
    <w:rsid w:val="0033654C"/>
    <w:rsid w:val="003525FB"/>
    <w:rsid w:val="003A043B"/>
    <w:rsid w:val="003A52A2"/>
    <w:rsid w:val="003B7E3F"/>
    <w:rsid w:val="003C07A6"/>
    <w:rsid w:val="003C3605"/>
    <w:rsid w:val="003D0634"/>
    <w:rsid w:val="003D579C"/>
    <w:rsid w:val="003F6F43"/>
    <w:rsid w:val="00412832"/>
    <w:rsid w:val="00413CD9"/>
    <w:rsid w:val="00426029"/>
    <w:rsid w:val="0044290E"/>
    <w:rsid w:val="00456BB5"/>
    <w:rsid w:val="004777C2"/>
    <w:rsid w:val="004A2BFF"/>
    <w:rsid w:val="004C0DC1"/>
    <w:rsid w:val="00524FF0"/>
    <w:rsid w:val="005424EF"/>
    <w:rsid w:val="00545C39"/>
    <w:rsid w:val="00590945"/>
    <w:rsid w:val="00592E6D"/>
    <w:rsid w:val="00596093"/>
    <w:rsid w:val="005D60A3"/>
    <w:rsid w:val="005F343C"/>
    <w:rsid w:val="00602939"/>
    <w:rsid w:val="00604E7F"/>
    <w:rsid w:val="00612ABC"/>
    <w:rsid w:val="006165CC"/>
    <w:rsid w:val="00620C0F"/>
    <w:rsid w:val="00654DD9"/>
    <w:rsid w:val="00660083"/>
    <w:rsid w:val="006D1930"/>
    <w:rsid w:val="006E0265"/>
    <w:rsid w:val="006E3A24"/>
    <w:rsid w:val="006F709F"/>
    <w:rsid w:val="0074017A"/>
    <w:rsid w:val="00756584"/>
    <w:rsid w:val="007807F2"/>
    <w:rsid w:val="00786074"/>
    <w:rsid w:val="00794B37"/>
    <w:rsid w:val="007A1C1E"/>
    <w:rsid w:val="007A4A74"/>
    <w:rsid w:val="007B2900"/>
    <w:rsid w:val="007D264D"/>
    <w:rsid w:val="00811698"/>
    <w:rsid w:val="00813D1C"/>
    <w:rsid w:val="00846AA8"/>
    <w:rsid w:val="00852B25"/>
    <w:rsid w:val="008615D7"/>
    <w:rsid w:val="00884D87"/>
    <w:rsid w:val="008C5627"/>
    <w:rsid w:val="008C676F"/>
    <w:rsid w:val="008E6926"/>
    <w:rsid w:val="009136EF"/>
    <w:rsid w:val="00933831"/>
    <w:rsid w:val="00944287"/>
    <w:rsid w:val="00945BDA"/>
    <w:rsid w:val="00973A42"/>
    <w:rsid w:val="00997042"/>
    <w:rsid w:val="009C266B"/>
    <w:rsid w:val="009C3672"/>
    <w:rsid w:val="009D79C9"/>
    <w:rsid w:val="009E4C65"/>
    <w:rsid w:val="00A30043"/>
    <w:rsid w:val="00A36BAE"/>
    <w:rsid w:val="00A456B5"/>
    <w:rsid w:val="00A51952"/>
    <w:rsid w:val="00A610ED"/>
    <w:rsid w:val="00A73351"/>
    <w:rsid w:val="00A91F4F"/>
    <w:rsid w:val="00AF32F8"/>
    <w:rsid w:val="00B77BD8"/>
    <w:rsid w:val="00B82300"/>
    <w:rsid w:val="00B83E0F"/>
    <w:rsid w:val="00B90148"/>
    <w:rsid w:val="00BB36E3"/>
    <w:rsid w:val="00BE30A2"/>
    <w:rsid w:val="00C01130"/>
    <w:rsid w:val="00C01F11"/>
    <w:rsid w:val="00C07213"/>
    <w:rsid w:val="00C42D21"/>
    <w:rsid w:val="00C52B9B"/>
    <w:rsid w:val="00C52F53"/>
    <w:rsid w:val="00C5582D"/>
    <w:rsid w:val="00C56E74"/>
    <w:rsid w:val="00CA2E46"/>
    <w:rsid w:val="00CC50D7"/>
    <w:rsid w:val="00CC5A32"/>
    <w:rsid w:val="00CF04A0"/>
    <w:rsid w:val="00D10FD7"/>
    <w:rsid w:val="00D15292"/>
    <w:rsid w:val="00D16803"/>
    <w:rsid w:val="00D30AA4"/>
    <w:rsid w:val="00D3554F"/>
    <w:rsid w:val="00D44A9E"/>
    <w:rsid w:val="00D62B51"/>
    <w:rsid w:val="00D70BBD"/>
    <w:rsid w:val="00D846BC"/>
    <w:rsid w:val="00DC0EAE"/>
    <w:rsid w:val="00DC2DF3"/>
    <w:rsid w:val="00DD599B"/>
    <w:rsid w:val="00DE63ED"/>
    <w:rsid w:val="00DF5B74"/>
    <w:rsid w:val="00E05BBE"/>
    <w:rsid w:val="00E374F9"/>
    <w:rsid w:val="00E51B5B"/>
    <w:rsid w:val="00E561E7"/>
    <w:rsid w:val="00EA32B6"/>
    <w:rsid w:val="00EA73A0"/>
    <w:rsid w:val="00EB536E"/>
    <w:rsid w:val="00EC6059"/>
    <w:rsid w:val="00F246A1"/>
    <w:rsid w:val="00F34C7D"/>
    <w:rsid w:val="00F3588E"/>
    <w:rsid w:val="00F52F58"/>
    <w:rsid w:val="00F632DF"/>
    <w:rsid w:val="00F678C6"/>
    <w:rsid w:val="00F963FF"/>
    <w:rsid w:val="00F979E7"/>
    <w:rsid w:val="00FC2393"/>
    <w:rsid w:val="00FD6E1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Nmerodelinha">
    <w:name w:val="line number"/>
    <w:basedOn w:val="Fontepargpadro"/>
    <w:uiPriority w:val="99"/>
    <w:semiHidden/>
    <w:unhideWhenUsed/>
    <w:rsid w:val="00DF5B74"/>
  </w:style>
</w:styles>
</file>

<file path=word/webSettings.xml><?xml version="1.0" encoding="utf-8"?>
<w:webSettings xmlns:r="http://schemas.openxmlformats.org/officeDocument/2006/relationships" xmlns:w="http://schemas.openxmlformats.org/wordprocessingml/2006/main">
  <w:divs>
    <w:div w:id="382214550">
      <w:bodyDiv w:val="1"/>
      <w:marLeft w:val="0"/>
      <w:marRight w:val="0"/>
      <w:marTop w:val="0"/>
      <w:marBottom w:val="0"/>
      <w:divBdr>
        <w:top w:val="none" w:sz="0" w:space="0" w:color="auto"/>
        <w:left w:val="none" w:sz="0" w:space="0" w:color="auto"/>
        <w:bottom w:val="none" w:sz="0" w:space="0" w:color="auto"/>
        <w:right w:val="none" w:sz="0" w:space="0" w:color="auto"/>
      </w:divBdr>
    </w:div>
    <w:div w:id="9818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B13EA-479A-47C0-8E3B-9E2BB08F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1931</Words>
  <Characters>10428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2016-01-07T17:14:00Z</dcterms:created>
  <dcterms:modified xsi:type="dcterms:W3CDTF">2016-01-15T18:27:00Z</dcterms:modified>
</cp:coreProperties>
</file>