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6221E"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EDITAL DE CHAMADA PÚBLICA Nº (</w:t>
      </w:r>
      <w:r w:rsidR="000224C4" w:rsidRPr="0036221E">
        <w:rPr>
          <w:rFonts w:ascii="Times New Roman" w:eastAsia="Times New Roman" w:hAnsi="Times New Roman" w:cs="Times New Roman"/>
          <w:b/>
          <w:sz w:val="24"/>
          <w:szCs w:val="24"/>
          <w:lang w:eastAsia="pt-BR"/>
        </w:rPr>
        <w:t>01</w:t>
      </w:r>
      <w:r w:rsidRPr="0036221E">
        <w:rPr>
          <w:rFonts w:ascii="Times New Roman" w:eastAsia="Times New Roman" w:hAnsi="Times New Roman" w:cs="Times New Roman"/>
          <w:b/>
          <w:sz w:val="24"/>
          <w:szCs w:val="24"/>
          <w:lang w:eastAsia="pt-BR"/>
        </w:rPr>
        <w:t>/2016)</w:t>
      </w:r>
    </w:p>
    <w:p w:rsidR="00F675E7" w:rsidRPr="0036221E" w:rsidRDefault="006700F6"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36221E" w:rsidRDefault="00D44A9E"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b/>
          <w:sz w:val="24"/>
          <w:szCs w:val="24"/>
          <w:lang w:eastAsia="pt-BR"/>
        </w:rPr>
        <w:t>Chamada Pública n.º</w:t>
      </w:r>
      <w:r w:rsidR="002A739F" w:rsidRPr="0036221E">
        <w:rPr>
          <w:rFonts w:ascii="Times New Roman" w:eastAsia="Times New Roman" w:hAnsi="Times New Roman" w:cs="Times New Roman"/>
          <w:b/>
          <w:sz w:val="24"/>
          <w:szCs w:val="24"/>
          <w:lang w:eastAsia="pt-BR"/>
        </w:rPr>
        <w:t>01/2016</w:t>
      </w:r>
      <w:r w:rsidR="004C0DC1" w:rsidRPr="0036221E">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8" w:history="1">
        <w:r w:rsidR="004C0DC1" w:rsidRPr="0036221E">
          <w:rPr>
            <w:rFonts w:ascii="Times New Roman" w:eastAsia="Times New Roman" w:hAnsi="Times New Roman" w:cs="Times New Roman"/>
            <w:sz w:val="24"/>
            <w:szCs w:val="24"/>
            <w:lang w:eastAsia="pt-BR"/>
          </w:rPr>
          <w:t>§1º do art.14 da Lei n.º 11.947/2009</w:t>
        </w:r>
      </w:hyperlink>
      <w:r w:rsidR="004C0DC1" w:rsidRPr="0036221E">
        <w:rPr>
          <w:rFonts w:ascii="Times New Roman" w:eastAsia="Times New Roman" w:hAnsi="Times New Roman" w:cs="Times New Roman"/>
          <w:sz w:val="24"/>
          <w:szCs w:val="24"/>
          <w:lang w:eastAsia="pt-BR"/>
        </w:rPr>
        <w:t xml:space="preserve"> e Resolução FNDE n.º </w:t>
      </w:r>
      <w:r w:rsidR="002A739F" w:rsidRPr="0036221E">
        <w:rPr>
          <w:rFonts w:ascii="Times New Roman" w:eastAsia="Times New Roman" w:hAnsi="Times New Roman" w:cs="Times New Roman"/>
          <w:sz w:val="24"/>
          <w:szCs w:val="24"/>
          <w:lang w:eastAsia="pt-BR"/>
        </w:rPr>
        <w:t>26/2013</w:t>
      </w:r>
      <w:r w:rsidR="004C0DC1" w:rsidRPr="0036221E">
        <w:rPr>
          <w:rFonts w:ascii="Times New Roman" w:eastAsia="Times New Roman" w:hAnsi="Times New Roman" w:cs="Times New Roman"/>
          <w:sz w:val="24"/>
          <w:szCs w:val="24"/>
          <w:lang w:eastAsia="pt-BR"/>
        </w:rPr>
        <w:t>.</w:t>
      </w:r>
    </w:p>
    <w:p w:rsidR="00B77BD8" w:rsidRPr="0036221E" w:rsidRDefault="002A739F"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w:t>
      </w:r>
      <w:r w:rsidR="00DD599B" w:rsidRPr="0036221E">
        <w:rPr>
          <w:rFonts w:ascii="Times New Roman" w:eastAsia="Times New Roman" w:hAnsi="Times New Roman" w:cs="Times New Roman"/>
          <w:sz w:val="24"/>
          <w:szCs w:val="24"/>
          <w:lang w:eastAsia="pt-BR"/>
        </w:rPr>
        <w:t xml:space="preserve">Conselho Escolar </w:t>
      </w:r>
      <w:r w:rsidR="00CC5B29" w:rsidRPr="002902B7">
        <w:rPr>
          <w:rFonts w:ascii="Times New Roman" w:eastAsia="Times New Roman" w:hAnsi="Times New Roman" w:cs="Times New Roman"/>
          <w:b/>
          <w:sz w:val="24"/>
          <w:szCs w:val="24"/>
          <w:lang w:eastAsia="pt-BR"/>
        </w:rPr>
        <w:t>COMUNIDADE UNIDA</w:t>
      </w:r>
      <w:r w:rsidRPr="0036221E">
        <w:rPr>
          <w:rFonts w:ascii="Times New Roman" w:eastAsia="Times New Roman" w:hAnsi="Times New Roman" w:cs="Times New Roman"/>
          <w:sz w:val="24"/>
          <w:szCs w:val="24"/>
          <w:lang w:eastAsia="pt-BR"/>
        </w:rPr>
        <w:t>,</w:t>
      </w:r>
      <w:r w:rsidR="00DD599B" w:rsidRPr="0036221E">
        <w:rPr>
          <w:rFonts w:ascii="Times New Roman" w:eastAsia="Times New Roman" w:hAnsi="Times New Roman" w:cs="Times New Roman"/>
          <w:sz w:val="24"/>
          <w:szCs w:val="24"/>
          <w:lang w:eastAsia="pt-BR"/>
        </w:rPr>
        <w:t xml:space="preserve"> da Unidade Escolar </w:t>
      </w:r>
      <w:r w:rsidR="00CC5B29" w:rsidRPr="002902B7">
        <w:rPr>
          <w:rFonts w:ascii="Times New Roman" w:eastAsia="Times New Roman" w:hAnsi="Times New Roman" w:cs="Times New Roman"/>
          <w:b/>
          <w:sz w:val="24"/>
          <w:szCs w:val="24"/>
          <w:lang w:eastAsia="pt-BR"/>
        </w:rPr>
        <w:t>COLÉGIO ESTADUAL PEDRO ALVES DE MOURA</w:t>
      </w:r>
      <w:r w:rsidR="00DD599B" w:rsidRPr="0036221E">
        <w:rPr>
          <w:rFonts w:ascii="Times New Roman" w:eastAsia="Times New Roman" w:hAnsi="Times New Roman" w:cs="Times New Roman"/>
          <w:sz w:val="24"/>
          <w:szCs w:val="24"/>
          <w:lang w:eastAsia="pt-BR"/>
        </w:rPr>
        <w:t xml:space="preserve">, município de </w:t>
      </w:r>
      <w:r w:rsidR="00CC5B29" w:rsidRPr="002902B7">
        <w:rPr>
          <w:rFonts w:ascii="Times New Roman" w:eastAsia="Times New Roman" w:hAnsi="Times New Roman" w:cs="Times New Roman"/>
          <w:b/>
          <w:sz w:val="24"/>
          <w:szCs w:val="24"/>
          <w:lang w:eastAsia="pt-BR"/>
        </w:rPr>
        <w:t>RUBIATABA</w:t>
      </w:r>
      <w:r w:rsidR="004C0DC1" w:rsidRPr="0036221E">
        <w:rPr>
          <w:rFonts w:ascii="Times New Roman" w:eastAsia="Times New Roman" w:hAnsi="Times New Roman" w:cs="Times New Roman"/>
          <w:sz w:val="24"/>
          <w:szCs w:val="24"/>
          <w:lang w:eastAsia="pt-BR"/>
        </w:rPr>
        <w:t xml:space="preserve"> S</w:t>
      </w:r>
      <w:r w:rsidRPr="0036221E">
        <w:rPr>
          <w:rFonts w:ascii="Times New Roman" w:eastAsia="Times New Roman" w:hAnsi="Times New Roman" w:cs="Times New Roman"/>
          <w:sz w:val="24"/>
          <w:szCs w:val="24"/>
          <w:lang w:eastAsia="pt-BR"/>
        </w:rPr>
        <w:t>ubs</w:t>
      </w:r>
      <w:r w:rsidR="004C0DC1" w:rsidRPr="0036221E">
        <w:rPr>
          <w:rFonts w:ascii="Times New Roman" w:eastAsia="Times New Roman" w:hAnsi="Times New Roman" w:cs="Times New Roman"/>
          <w:sz w:val="24"/>
          <w:szCs w:val="24"/>
          <w:lang w:eastAsia="pt-BR"/>
        </w:rPr>
        <w:t xml:space="preserve">ecretaria </w:t>
      </w:r>
      <w:r w:rsidRPr="0036221E">
        <w:rPr>
          <w:rFonts w:ascii="Times New Roman" w:eastAsia="Times New Roman" w:hAnsi="Times New Roman" w:cs="Times New Roman"/>
          <w:sz w:val="24"/>
          <w:szCs w:val="24"/>
          <w:lang w:eastAsia="pt-BR"/>
        </w:rPr>
        <w:t xml:space="preserve">Regional de </w:t>
      </w:r>
      <w:r w:rsidR="00CC5B29" w:rsidRPr="002902B7">
        <w:rPr>
          <w:rFonts w:ascii="Times New Roman" w:eastAsia="Times New Roman" w:hAnsi="Times New Roman" w:cs="Times New Roman"/>
          <w:b/>
          <w:sz w:val="24"/>
          <w:szCs w:val="24"/>
          <w:lang w:eastAsia="pt-BR"/>
        </w:rPr>
        <w:t>RUBIATABA</w:t>
      </w:r>
      <w:r w:rsidR="00F11802">
        <w:rPr>
          <w:rFonts w:ascii="Times New Roman" w:eastAsia="Times New Roman" w:hAnsi="Times New Roman" w:cs="Times New Roman"/>
          <w:sz w:val="24"/>
          <w:szCs w:val="24"/>
          <w:lang w:eastAsia="pt-BR"/>
        </w:rPr>
        <w:t>,</w:t>
      </w:r>
      <w:r w:rsidR="004C0DC1" w:rsidRPr="0036221E">
        <w:rPr>
          <w:rFonts w:ascii="Times New Roman" w:eastAsia="Times New Roman" w:hAnsi="Times New Roman" w:cs="Times New Roman"/>
          <w:sz w:val="24"/>
          <w:szCs w:val="24"/>
          <w:lang w:eastAsia="pt-BR"/>
        </w:rPr>
        <w:t xml:space="preserve"> pessoa jurídica de di</w:t>
      </w:r>
      <w:r w:rsidR="00DD599B" w:rsidRPr="0036221E">
        <w:rPr>
          <w:rFonts w:ascii="Times New Roman" w:eastAsia="Times New Roman" w:hAnsi="Times New Roman" w:cs="Times New Roman"/>
          <w:sz w:val="24"/>
          <w:szCs w:val="24"/>
          <w:lang w:eastAsia="pt-BR"/>
        </w:rPr>
        <w:t xml:space="preserve">reito público, com sede à </w:t>
      </w:r>
      <w:r w:rsidR="00CC5B29" w:rsidRPr="002902B7">
        <w:rPr>
          <w:rFonts w:ascii="Times New Roman" w:eastAsia="Times New Roman" w:hAnsi="Times New Roman" w:cs="Times New Roman"/>
          <w:b/>
          <w:sz w:val="24"/>
          <w:szCs w:val="24"/>
          <w:lang w:eastAsia="pt-BR"/>
        </w:rPr>
        <w:t xml:space="preserve">AVENIDA SARANHÃO QUADRA 122 LOTE 01 </w:t>
      </w:r>
      <w:proofErr w:type="gramStart"/>
      <w:r w:rsidR="00CC5B29" w:rsidRPr="002902B7">
        <w:rPr>
          <w:rFonts w:ascii="Times New Roman" w:eastAsia="Times New Roman" w:hAnsi="Times New Roman" w:cs="Times New Roman"/>
          <w:b/>
          <w:sz w:val="24"/>
          <w:szCs w:val="24"/>
          <w:lang w:eastAsia="pt-BR"/>
        </w:rPr>
        <w:t>CENTRO -RUBIATABA</w:t>
      </w:r>
      <w:proofErr w:type="gramEnd"/>
      <w:r w:rsidR="00D44A9E" w:rsidRPr="0036221E">
        <w:rPr>
          <w:rFonts w:ascii="Times New Roman" w:eastAsia="Times New Roman" w:hAnsi="Times New Roman" w:cs="Times New Roman"/>
          <w:sz w:val="24"/>
          <w:szCs w:val="24"/>
          <w:lang w:eastAsia="pt-BR"/>
        </w:rPr>
        <w:t xml:space="preserve">, </w:t>
      </w:r>
      <w:r w:rsidR="004C0DC1" w:rsidRPr="0036221E">
        <w:rPr>
          <w:rFonts w:ascii="Times New Roman" w:eastAsia="Times New Roman" w:hAnsi="Times New Roman" w:cs="Times New Roman"/>
          <w:sz w:val="24"/>
          <w:szCs w:val="24"/>
          <w:lang w:eastAsia="pt-BR"/>
        </w:rPr>
        <w:t>inscrita no CNPJ sob n.</w:t>
      </w:r>
      <w:r w:rsidR="00DD599B" w:rsidRPr="0036221E">
        <w:rPr>
          <w:rFonts w:ascii="Times New Roman" w:eastAsia="Times New Roman" w:hAnsi="Times New Roman" w:cs="Times New Roman"/>
          <w:sz w:val="24"/>
          <w:szCs w:val="24"/>
          <w:lang w:eastAsia="pt-BR"/>
        </w:rPr>
        <w:t>º</w:t>
      </w:r>
      <w:r w:rsidR="00F11802">
        <w:rPr>
          <w:rFonts w:ascii="Times New Roman" w:eastAsia="Times New Roman" w:hAnsi="Times New Roman" w:cs="Times New Roman"/>
          <w:sz w:val="24"/>
          <w:szCs w:val="24"/>
          <w:lang w:eastAsia="pt-BR"/>
        </w:rPr>
        <w:t xml:space="preserve"> </w:t>
      </w:r>
      <w:r w:rsidR="00CC5B29" w:rsidRPr="002902B7">
        <w:rPr>
          <w:rFonts w:ascii="Times New Roman" w:eastAsia="Times New Roman" w:hAnsi="Times New Roman" w:cs="Times New Roman"/>
          <w:b/>
          <w:sz w:val="24"/>
          <w:szCs w:val="24"/>
          <w:lang w:eastAsia="pt-BR"/>
        </w:rPr>
        <w:t>00</w:t>
      </w:r>
      <w:r w:rsidR="002902B7">
        <w:rPr>
          <w:rFonts w:ascii="Times New Roman" w:eastAsia="Times New Roman" w:hAnsi="Times New Roman" w:cs="Times New Roman"/>
          <w:b/>
          <w:sz w:val="24"/>
          <w:szCs w:val="24"/>
          <w:lang w:eastAsia="pt-BR"/>
        </w:rPr>
        <w:t>.</w:t>
      </w:r>
      <w:r w:rsidR="00CC5B29" w:rsidRPr="002902B7">
        <w:rPr>
          <w:rFonts w:ascii="Times New Roman" w:eastAsia="Times New Roman" w:hAnsi="Times New Roman" w:cs="Times New Roman"/>
          <w:b/>
          <w:sz w:val="24"/>
          <w:szCs w:val="24"/>
          <w:lang w:eastAsia="pt-BR"/>
        </w:rPr>
        <w:t>701</w:t>
      </w:r>
      <w:r w:rsidR="002902B7">
        <w:rPr>
          <w:rFonts w:ascii="Times New Roman" w:eastAsia="Times New Roman" w:hAnsi="Times New Roman" w:cs="Times New Roman"/>
          <w:b/>
          <w:sz w:val="24"/>
          <w:szCs w:val="24"/>
          <w:lang w:eastAsia="pt-BR"/>
        </w:rPr>
        <w:t>.</w:t>
      </w:r>
      <w:r w:rsidR="00CC5B29" w:rsidRPr="002902B7">
        <w:rPr>
          <w:rFonts w:ascii="Times New Roman" w:eastAsia="Times New Roman" w:hAnsi="Times New Roman" w:cs="Times New Roman"/>
          <w:b/>
          <w:sz w:val="24"/>
          <w:szCs w:val="24"/>
          <w:lang w:eastAsia="pt-BR"/>
        </w:rPr>
        <w:t>397</w:t>
      </w:r>
      <w:r w:rsidR="002902B7">
        <w:rPr>
          <w:rFonts w:ascii="Times New Roman" w:eastAsia="Times New Roman" w:hAnsi="Times New Roman" w:cs="Times New Roman"/>
          <w:b/>
          <w:sz w:val="24"/>
          <w:szCs w:val="24"/>
          <w:lang w:eastAsia="pt-BR"/>
        </w:rPr>
        <w:t>/</w:t>
      </w:r>
      <w:r w:rsidR="00CC5B29" w:rsidRPr="002902B7">
        <w:rPr>
          <w:rFonts w:ascii="Times New Roman" w:eastAsia="Times New Roman" w:hAnsi="Times New Roman" w:cs="Times New Roman"/>
          <w:b/>
          <w:sz w:val="24"/>
          <w:szCs w:val="24"/>
          <w:lang w:eastAsia="pt-BR"/>
        </w:rPr>
        <w:t>0001-49</w:t>
      </w:r>
      <w:r w:rsidR="004C0DC1" w:rsidRPr="0036221E">
        <w:rPr>
          <w:rFonts w:ascii="Times New Roman" w:eastAsia="Times New Roman" w:hAnsi="Times New Roman" w:cs="Times New Roman"/>
          <w:sz w:val="24"/>
          <w:szCs w:val="24"/>
          <w:lang w:eastAsia="pt-BR"/>
        </w:rPr>
        <w:t xml:space="preserve">, representada neste ato pelo </w:t>
      </w:r>
      <w:r w:rsidR="00DD599B" w:rsidRPr="0036221E">
        <w:rPr>
          <w:rFonts w:ascii="Times New Roman" w:eastAsia="Times New Roman" w:hAnsi="Times New Roman" w:cs="Times New Roman"/>
          <w:sz w:val="24"/>
          <w:szCs w:val="24"/>
          <w:lang w:eastAsia="pt-BR"/>
        </w:rPr>
        <w:t xml:space="preserve">Presidente do Conselho o (a) Sr (a) </w:t>
      </w:r>
      <w:r w:rsidR="00CC5B29" w:rsidRPr="002902B7">
        <w:rPr>
          <w:rFonts w:ascii="Times New Roman" w:eastAsia="Times New Roman" w:hAnsi="Times New Roman" w:cs="Times New Roman"/>
          <w:b/>
          <w:sz w:val="24"/>
          <w:szCs w:val="24"/>
          <w:lang w:eastAsia="pt-BR"/>
        </w:rPr>
        <w:t>MARLENE DE FÁTIMA DOS REIS</w:t>
      </w:r>
      <w:r w:rsidR="00197177" w:rsidRPr="0036221E">
        <w:rPr>
          <w:rFonts w:ascii="Times New Roman" w:eastAsia="Times New Roman" w:hAnsi="Times New Roman" w:cs="Times New Roman"/>
          <w:sz w:val="24"/>
          <w:szCs w:val="24"/>
          <w:lang w:eastAsia="pt-BR"/>
        </w:rPr>
        <w:t xml:space="preserve">, inscrito (a) no CPF/MF </w:t>
      </w:r>
      <w:r w:rsidR="00CC5B29" w:rsidRPr="002902B7">
        <w:rPr>
          <w:rFonts w:ascii="Times New Roman" w:eastAsia="Times New Roman" w:hAnsi="Times New Roman" w:cs="Times New Roman"/>
          <w:b/>
          <w:sz w:val="24"/>
          <w:szCs w:val="24"/>
          <w:lang w:eastAsia="pt-BR"/>
        </w:rPr>
        <w:t>789.943.651-68</w:t>
      </w:r>
      <w:r w:rsidR="00197177" w:rsidRPr="0036221E">
        <w:rPr>
          <w:rFonts w:ascii="Times New Roman" w:eastAsia="Times New Roman" w:hAnsi="Times New Roman" w:cs="Times New Roman"/>
          <w:sz w:val="24"/>
          <w:szCs w:val="24"/>
          <w:lang w:eastAsia="pt-BR"/>
        </w:rPr>
        <w:t xml:space="preserve">, Carteira de Identidade nº </w:t>
      </w:r>
      <w:r w:rsidR="00CC5B29" w:rsidRPr="002902B7">
        <w:rPr>
          <w:rFonts w:ascii="Times New Roman" w:eastAsia="Times New Roman" w:hAnsi="Times New Roman" w:cs="Times New Roman"/>
          <w:b/>
          <w:sz w:val="24"/>
          <w:szCs w:val="24"/>
          <w:lang w:eastAsia="pt-BR"/>
        </w:rPr>
        <w:t>3208210</w:t>
      </w:r>
      <w:r w:rsidR="004C0DC1" w:rsidRPr="0036221E">
        <w:rPr>
          <w:rFonts w:ascii="Times New Roman" w:eastAsia="Times New Roman" w:hAnsi="Times New Roman" w:cs="Times New Roman"/>
          <w:sz w:val="24"/>
          <w:szCs w:val="24"/>
          <w:lang w:eastAsia="pt-BR"/>
        </w:rPr>
        <w:t xml:space="preserve">, no uso de suas prerrogativas legais e considerando o disposto no </w:t>
      </w:r>
      <w:hyperlink r:id="rId9" w:history="1">
        <w:r w:rsidR="004C0DC1" w:rsidRPr="0036221E">
          <w:rPr>
            <w:rFonts w:ascii="Times New Roman" w:eastAsia="Times New Roman" w:hAnsi="Times New Roman" w:cs="Times New Roman"/>
            <w:sz w:val="24"/>
            <w:szCs w:val="24"/>
            <w:lang w:eastAsia="pt-BR"/>
          </w:rPr>
          <w:t>art.14, da Lei nº 11.947/2009</w:t>
        </w:r>
      </w:hyperlink>
      <w:r w:rsidR="004C0DC1" w:rsidRPr="0036221E">
        <w:rPr>
          <w:rFonts w:ascii="Times New Roman" w:eastAsia="Times New Roman" w:hAnsi="Times New Roman" w:cs="Times New Roman"/>
          <w:sz w:val="24"/>
          <w:szCs w:val="24"/>
          <w:lang w:eastAsia="pt-BR"/>
        </w:rPr>
        <w:t xml:space="preserve"> e na Resolução FNDE nº </w:t>
      </w:r>
      <w:r w:rsidR="00197177" w:rsidRPr="0036221E">
        <w:rPr>
          <w:rFonts w:ascii="Times New Roman" w:eastAsia="Times New Roman" w:hAnsi="Times New Roman" w:cs="Times New Roman"/>
          <w:sz w:val="24"/>
          <w:szCs w:val="24"/>
          <w:lang w:eastAsia="pt-BR"/>
        </w:rPr>
        <w:t>26/2013</w:t>
      </w:r>
      <w:r w:rsidR="004C0DC1" w:rsidRPr="0036221E">
        <w:rPr>
          <w:rFonts w:ascii="Times New Roman" w:eastAsia="Times New Roman" w:hAnsi="Times New Roman" w:cs="Times New Roman"/>
          <w:sz w:val="24"/>
          <w:szCs w:val="24"/>
          <w:lang w:eastAsia="pt-BR"/>
        </w:rPr>
        <w:t xml:space="preserve">, através da Secretaria </w:t>
      </w:r>
      <w:r w:rsidR="00197177" w:rsidRPr="0036221E">
        <w:rPr>
          <w:rFonts w:ascii="Times New Roman" w:eastAsia="Times New Roman" w:hAnsi="Times New Roman" w:cs="Times New Roman"/>
          <w:sz w:val="24"/>
          <w:szCs w:val="24"/>
          <w:lang w:eastAsia="pt-BR"/>
        </w:rPr>
        <w:t>de Estado de Educação, Cultura e Esporte do Estado de Goiás,</w:t>
      </w:r>
      <w:r w:rsidR="004C0DC1" w:rsidRPr="0036221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6221E">
        <w:rPr>
          <w:rFonts w:ascii="Times New Roman" w:eastAsia="Times New Roman" w:hAnsi="Times New Roman" w:cs="Times New Roman"/>
          <w:sz w:val="24"/>
          <w:szCs w:val="24"/>
          <w:lang w:eastAsia="pt-BR"/>
        </w:rPr>
        <w:t>PNAE</w:t>
      </w:r>
      <w:r w:rsidR="004C0DC1" w:rsidRPr="0036221E">
        <w:rPr>
          <w:rFonts w:ascii="Times New Roman" w:eastAsia="Times New Roman" w:hAnsi="Times New Roman" w:cs="Times New Roman"/>
          <w:sz w:val="24"/>
          <w:szCs w:val="24"/>
          <w:lang w:eastAsia="pt-BR"/>
        </w:rPr>
        <w:t xml:space="preserve">, durante o período de </w:t>
      </w:r>
      <w:r w:rsidR="00F11802">
        <w:rPr>
          <w:rFonts w:ascii="Times New Roman" w:eastAsia="Times New Roman" w:hAnsi="Times New Roman" w:cs="Times New Roman"/>
          <w:b/>
          <w:sz w:val="24"/>
          <w:szCs w:val="24"/>
          <w:lang w:eastAsia="pt-BR"/>
        </w:rPr>
        <w:t>18</w:t>
      </w:r>
      <w:r w:rsidR="00CC5B29" w:rsidRPr="002902B7">
        <w:rPr>
          <w:rFonts w:ascii="Times New Roman" w:eastAsia="Times New Roman" w:hAnsi="Times New Roman" w:cs="Times New Roman"/>
          <w:b/>
          <w:sz w:val="24"/>
          <w:szCs w:val="24"/>
          <w:lang w:eastAsia="pt-BR"/>
        </w:rPr>
        <w:t>/01/2016 a 30/06/2016</w:t>
      </w:r>
      <w:r w:rsidR="004C0DC1" w:rsidRPr="0036221E">
        <w:rPr>
          <w:rFonts w:ascii="Times New Roman" w:eastAsia="Times New Roman" w:hAnsi="Times New Roman" w:cs="Times New Roman"/>
          <w:sz w:val="24"/>
          <w:szCs w:val="24"/>
          <w:lang w:eastAsia="pt-BR"/>
        </w:rPr>
        <w:t>. Os interessados (</w:t>
      </w:r>
      <w:r w:rsidR="004C0DC1" w:rsidRPr="0036221E">
        <w:rPr>
          <w:rFonts w:ascii="Times New Roman" w:eastAsia="Times New Roman" w:hAnsi="Times New Roman" w:cs="Times New Roman"/>
          <w:b/>
          <w:sz w:val="24"/>
          <w:szCs w:val="24"/>
          <w:lang w:eastAsia="pt-BR"/>
        </w:rPr>
        <w:t>Grupos Formais, Informais ou Fornecedores Individuais</w:t>
      </w:r>
      <w:r w:rsidR="004C0DC1" w:rsidRPr="0036221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6221E">
        <w:rPr>
          <w:rFonts w:ascii="Times New Roman" w:eastAsia="Times New Roman" w:hAnsi="Times New Roman" w:cs="Times New Roman"/>
          <w:sz w:val="24"/>
          <w:szCs w:val="24"/>
          <w:lang w:eastAsia="pt-BR"/>
        </w:rPr>
        <w:t>até o dia</w:t>
      </w:r>
      <w:r w:rsidR="004C0DC1" w:rsidRPr="0036221E">
        <w:rPr>
          <w:rFonts w:ascii="Times New Roman" w:eastAsia="Times New Roman" w:hAnsi="Times New Roman" w:cs="Times New Roman"/>
          <w:sz w:val="24"/>
          <w:szCs w:val="24"/>
          <w:lang w:eastAsia="pt-BR"/>
        </w:rPr>
        <w:t xml:space="preserve"> </w:t>
      </w:r>
      <w:r w:rsidR="0016021C" w:rsidRPr="0016021C">
        <w:rPr>
          <w:rFonts w:ascii="Times New Roman" w:eastAsia="Times New Roman" w:hAnsi="Times New Roman" w:cs="Times New Roman"/>
          <w:b/>
          <w:sz w:val="24"/>
          <w:szCs w:val="24"/>
          <w:lang w:eastAsia="pt-BR"/>
        </w:rPr>
        <w:t>03/02/2016</w:t>
      </w:r>
      <w:r w:rsidR="00197177" w:rsidRPr="0036221E">
        <w:rPr>
          <w:rFonts w:ascii="Times New Roman" w:eastAsia="Times New Roman" w:hAnsi="Times New Roman" w:cs="Times New Roman"/>
          <w:sz w:val="24"/>
          <w:szCs w:val="24"/>
          <w:lang w:eastAsia="pt-BR"/>
        </w:rPr>
        <w:t>, no horário das</w:t>
      </w:r>
      <w:r w:rsidR="004C0DC1" w:rsidRPr="0036221E">
        <w:rPr>
          <w:rFonts w:ascii="Times New Roman" w:eastAsia="Times New Roman" w:hAnsi="Times New Roman" w:cs="Times New Roman"/>
          <w:sz w:val="24"/>
          <w:szCs w:val="24"/>
          <w:lang w:eastAsia="pt-BR"/>
        </w:rPr>
        <w:t xml:space="preserve"> </w:t>
      </w:r>
      <w:proofErr w:type="gramStart"/>
      <w:r w:rsidR="00CC5B29" w:rsidRPr="002902B7">
        <w:rPr>
          <w:rFonts w:ascii="Times New Roman" w:eastAsia="Times New Roman" w:hAnsi="Times New Roman" w:cs="Times New Roman"/>
          <w:b/>
          <w:sz w:val="24"/>
          <w:szCs w:val="24"/>
          <w:lang w:eastAsia="pt-BR"/>
        </w:rPr>
        <w:t>07:00</w:t>
      </w:r>
      <w:proofErr w:type="gramEnd"/>
      <w:r w:rsidR="00CC5B29" w:rsidRPr="002902B7">
        <w:rPr>
          <w:rFonts w:ascii="Times New Roman" w:eastAsia="Times New Roman" w:hAnsi="Times New Roman" w:cs="Times New Roman"/>
          <w:b/>
          <w:sz w:val="24"/>
          <w:szCs w:val="24"/>
          <w:lang w:eastAsia="pt-BR"/>
        </w:rPr>
        <w:t xml:space="preserve"> ás 11:00</w:t>
      </w:r>
      <w:r w:rsidR="00197177" w:rsidRPr="0036221E">
        <w:rPr>
          <w:rFonts w:ascii="Times New Roman" w:eastAsia="Times New Roman" w:hAnsi="Times New Roman" w:cs="Times New Roman"/>
          <w:sz w:val="24"/>
          <w:szCs w:val="24"/>
          <w:lang w:eastAsia="pt-BR"/>
        </w:rPr>
        <w:t xml:space="preserve"> horas, na sede do Conselho Escolar, situada à </w:t>
      </w:r>
      <w:r w:rsidR="00CC5B29" w:rsidRPr="002902B7">
        <w:rPr>
          <w:rFonts w:ascii="Times New Roman" w:eastAsia="Times New Roman" w:hAnsi="Times New Roman" w:cs="Times New Roman"/>
          <w:b/>
          <w:sz w:val="24"/>
          <w:szCs w:val="24"/>
          <w:lang w:eastAsia="pt-BR"/>
        </w:rPr>
        <w:t>AVENIDA SARANHÃO QUADRA 122 LOTE 01 CENTRO -RUBIATABA</w:t>
      </w:r>
      <w:r w:rsidR="00197177" w:rsidRPr="0036221E">
        <w:rPr>
          <w:rFonts w:ascii="Times New Roman" w:eastAsia="Times New Roman" w:hAnsi="Times New Roman" w:cs="Times New Roman"/>
          <w:sz w:val="24"/>
          <w:szCs w:val="24"/>
          <w:lang w:eastAsia="pt-BR"/>
        </w:rPr>
        <w:t>.</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1. OBJETO</w:t>
      </w:r>
    </w:p>
    <w:p w:rsidR="00B77BD8" w:rsidRPr="0036221E"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O objeto da presente Chamada Pública</w:t>
      </w:r>
      <w:proofErr w:type="gramEnd"/>
      <w:r w:rsidRPr="0036221E">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6221E">
        <w:rPr>
          <w:rFonts w:ascii="Times New Roman" w:eastAsia="Times New Roman" w:hAnsi="Times New Roman" w:cs="Times New Roman"/>
          <w:sz w:val="24"/>
          <w:szCs w:val="24"/>
          <w:lang w:eastAsia="pt-BR"/>
        </w:rPr>
        <w:t>dos gêne</w:t>
      </w:r>
      <w:r w:rsidR="00F11802">
        <w:rPr>
          <w:rFonts w:ascii="Times New Roman" w:eastAsia="Times New Roman" w:hAnsi="Times New Roman" w:cs="Times New Roman"/>
          <w:sz w:val="24"/>
          <w:szCs w:val="24"/>
          <w:lang w:eastAsia="pt-BR"/>
        </w:rPr>
        <w:t>ros alimentícios abaixo (Tabela</w:t>
      </w:r>
      <w:r w:rsidR="00EC6059" w:rsidRPr="0036221E">
        <w:rPr>
          <w:rFonts w:ascii="Times New Roman" w:eastAsia="Times New Roman" w:hAnsi="Times New Roman" w:cs="Times New Roman"/>
          <w:sz w:val="24"/>
          <w:szCs w:val="24"/>
          <w:lang w:eastAsia="pt-BR"/>
        </w:rPr>
        <w:t>1).</w:t>
      </w:r>
    </w:p>
    <w:p w:rsidR="004C0DC1" w:rsidRPr="00F11802"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 </w:t>
      </w:r>
      <w:r w:rsidR="00811698" w:rsidRPr="0036221E">
        <w:rPr>
          <w:rFonts w:ascii="Times New Roman" w:eastAsia="Times New Roman" w:hAnsi="Times New Roman" w:cs="Times New Roman"/>
          <w:b/>
          <w:sz w:val="24"/>
          <w:szCs w:val="24"/>
          <w:lang w:eastAsia="pt-BR"/>
        </w:rPr>
        <w:t>ESTIMATIVA DO</w:t>
      </w:r>
      <w:r w:rsidR="00EC6059" w:rsidRPr="0036221E">
        <w:rPr>
          <w:rFonts w:ascii="Times New Roman" w:eastAsia="Times New Roman" w:hAnsi="Times New Roman" w:cs="Times New Roman"/>
          <w:b/>
          <w:sz w:val="24"/>
          <w:szCs w:val="24"/>
          <w:lang w:eastAsia="pt-BR"/>
        </w:rPr>
        <w:t xml:space="preserve"> QUANTITATIVO DE GÊNEROS ALIMENTÍCIOS A SEREM </w:t>
      </w:r>
      <w:r w:rsidR="00EC6059" w:rsidRPr="00F11802">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A774D6" w:rsidRPr="0036221E"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Unidade</w:t>
            </w:r>
            <w:r w:rsidR="00B77BD8" w:rsidRPr="0036221E">
              <w:rPr>
                <w:rFonts w:ascii="Times New Roman" w:eastAsia="Times New Roman" w:hAnsi="Times New Roman" w:cs="Times New Roman"/>
                <w:sz w:val="24"/>
                <w:szCs w:val="24"/>
                <w:lang w:eastAsia="pt-BR"/>
              </w:rPr>
              <w:t xml:space="preserve">, Maço, K ou </w:t>
            </w:r>
            <w:proofErr w:type="gramStart"/>
            <w:r w:rsidR="00B77BD8" w:rsidRPr="0036221E">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Quantidade</w:t>
            </w:r>
          </w:p>
          <w:p w:rsidR="00811698" w:rsidRPr="0036221E"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*Preço de Aquisição (R$)</w:t>
            </w:r>
          </w:p>
        </w:tc>
      </w:tr>
      <w:tr w:rsidR="00397FC4" w:rsidRPr="0036221E"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FD7C76"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Valor Total</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w:t>
            </w:r>
            <w:r w:rsidR="00397FC4" w:rsidRPr="0036221E">
              <w:rPr>
                <w:rFonts w:ascii="Times New Roman" w:eastAsia="Times New Roman" w:hAnsi="Times New Roman" w:cs="Times New Roman"/>
                <w:sz w:val="24"/>
                <w:szCs w:val="24"/>
                <w:lang w:eastAsia="pt-BR"/>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484,50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w:t>
            </w:r>
            <w:r w:rsidR="00397FC4" w:rsidRPr="0036221E">
              <w:rPr>
                <w:rFonts w:ascii="Times New Roman" w:eastAsia="Times New Roman" w:hAnsi="Times New Roman" w:cs="Times New Roman"/>
                <w:sz w:val="24"/>
                <w:szCs w:val="24"/>
                <w:lang w:eastAsia="pt-BR"/>
              </w:rPr>
              <w:t xml:space="preserve">Abóbora </w:t>
            </w:r>
            <w:proofErr w:type="spellStart"/>
            <w:r w:rsidR="00397FC4" w:rsidRPr="0036221E">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89,40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107,70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Alho: roxo/branco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399,80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Abacaxi: Havaí/pérola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239,20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abacate</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139,60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179,70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82,20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137,00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90,60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410,00</w:t>
            </w:r>
          </w:p>
        </w:tc>
      </w:tr>
      <w:tr w:rsidR="008B3037"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8B303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8B3037" w:rsidP="00371E86">
            <w:pPr>
              <w:spacing w:after="0" w:line="24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2F6D88"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8B3037"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2F6D88"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209,50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246,00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716EDD">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44,60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64,20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34,95</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69,90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22,50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23,90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131,70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186,00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Inhame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23,90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59,20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566,00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66,40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564,00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w:t>
            </w:r>
            <w:r w:rsidR="008B3037">
              <w:rPr>
                <w:rFonts w:ascii="Times New Roman" w:eastAsia="Times New Roman" w:hAnsi="Times New Roman" w:cs="Times New Roman"/>
                <w:sz w:val="24"/>
                <w:szCs w:val="24"/>
                <w:lang w:eastAsia="pt-BR"/>
              </w:rPr>
              <w:t>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8B3037"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101,80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199,20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22,60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223,80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38,90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Rabanete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16,25</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Rapadura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173,20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92,80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2220,00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1590,00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3</w:t>
            </w:r>
            <w:r w:rsidR="00604033">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690,00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1490,00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Polpa de frutas </w:t>
            </w:r>
            <w:r w:rsidR="0065217B" w:rsidRPr="0036221E">
              <w:rPr>
                <w:rFonts w:ascii="Times New Roman" w:eastAsia="Times New Roman" w:hAnsi="Times New Roman" w:cs="Times New Roman"/>
                <w:sz w:val="24"/>
                <w:szCs w:val="24"/>
                <w:lang w:eastAsia="pt-BR"/>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1280,00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w:t>
            </w:r>
            <w:r w:rsidR="0065217B" w:rsidRPr="0036221E">
              <w:rPr>
                <w:rFonts w:ascii="Times New Roman" w:eastAsia="Times New Roman" w:hAnsi="Times New Roman" w:cs="Times New Roman"/>
                <w:sz w:val="24"/>
                <w:szCs w:val="24"/>
                <w:lang w:eastAsia="pt-BR"/>
              </w:rPr>
              <w:t xml:space="preserv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610,00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w:t>
            </w:r>
            <w:r w:rsidR="0065217B" w:rsidRPr="0036221E">
              <w:rPr>
                <w:rFonts w:ascii="Times New Roman" w:eastAsia="Times New Roman" w:hAnsi="Times New Roman" w:cs="Times New Roman"/>
                <w:sz w:val="24"/>
                <w:szCs w:val="24"/>
                <w:lang w:eastAsia="pt-BR"/>
              </w:rPr>
              <w:t xml:space="preserve">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193,50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266,00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138,00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cupuaçu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168,50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97,20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109,90</w:t>
            </w:r>
          </w:p>
        </w:tc>
      </w:tr>
    </w:tbl>
    <w:p w:rsidR="00F11802" w:rsidRDefault="00F11802" w:rsidP="008615D7">
      <w:pPr>
        <w:spacing w:after="150" w:line="240" w:lineRule="auto"/>
        <w:jc w:val="both"/>
        <w:rPr>
          <w:rFonts w:ascii="Times New Roman" w:eastAsia="Times New Roman" w:hAnsi="Times New Roman" w:cs="Times New Roman"/>
          <w:b/>
          <w:sz w:val="24"/>
          <w:szCs w:val="24"/>
          <w:lang w:eastAsia="pt-BR"/>
        </w:rPr>
      </w:pP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2. FONTE DE RECURSO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Recursos provenientes do </w:t>
      </w:r>
      <w:r w:rsidR="00DC0EAE" w:rsidRPr="0036221E">
        <w:rPr>
          <w:rFonts w:ascii="Times New Roman" w:eastAsia="Times New Roman" w:hAnsi="Times New Roman" w:cs="Times New Roman"/>
          <w:sz w:val="24"/>
          <w:szCs w:val="24"/>
          <w:lang w:eastAsia="pt-BR"/>
        </w:rPr>
        <w:t>Convênio FNDE.</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 HABILITAÇÃO DO FORNECEDOR</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3.1. ENVELOPE Nº 001 - HABILITAÇÃO DO FORNECEDOR INDIVIDUAL (não organizado em grupo).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36221E">
        <w:rPr>
          <w:rFonts w:ascii="Times New Roman" w:eastAsia="Times New Roman" w:hAnsi="Times New Roman" w:cs="Times New Roman"/>
          <w:sz w:val="24"/>
          <w:szCs w:val="24"/>
          <w:lang w:eastAsia="pt-BR"/>
        </w:rPr>
        <w:t>sob pena</w:t>
      </w:r>
      <w:proofErr w:type="gramEnd"/>
      <w:r w:rsidRPr="0036221E">
        <w:rPr>
          <w:rFonts w:ascii="Times New Roman" w:eastAsia="Times New Roman" w:hAnsi="Times New Roman" w:cs="Times New Roman"/>
          <w:sz w:val="24"/>
          <w:szCs w:val="24"/>
          <w:lang w:eastAsia="pt-BR"/>
        </w:rPr>
        <w:t xml:space="preserve"> de inabilitação: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 - a prova de inscrição no Cadastro de Pessoa Física - CPF;</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36221E">
        <w:rPr>
          <w:rFonts w:ascii="Times New Roman" w:eastAsia="Times New Roman" w:hAnsi="Times New Roman" w:cs="Times New Roman"/>
          <w:sz w:val="24"/>
          <w:szCs w:val="24"/>
          <w:lang w:eastAsia="pt-BR"/>
        </w:rPr>
        <w:t>e</w:t>
      </w:r>
      <w:proofErr w:type="gramEnd"/>
    </w:p>
    <w:p w:rsidR="00DC0EAE"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3.2. ENVELOPE Nº 01 - HABILITAÇÃO DO GRUPO INFORMAL</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36221E">
        <w:rPr>
          <w:rFonts w:ascii="Times New Roman" w:eastAsia="Times New Roman" w:hAnsi="Times New Roman" w:cs="Times New Roman"/>
          <w:sz w:val="24"/>
          <w:szCs w:val="24"/>
          <w:lang w:eastAsia="pt-BR"/>
        </w:rPr>
        <w:t>sob pena</w:t>
      </w:r>
      <w:proofErr w:type="gramEnd"/>
      <w:r w:rsidRPr="0036221E">
        <w:rPr>
          <w:rFonts w:ascii="Times New Roman" w:eastAsia="Times New Roman" w:hAnsi="Times New Roman" w:cs="Times New Roman"/>
          <w:sz w:val="24"/>
          <w:szCs w:val="24"/>
          <w:lang w:eastAsia="pt-BR"/>
        </w:rPr>
        <w:t xml:space="preserve"> de inabilitação: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 - a prova de inscrição no Cadastro de Pessoa Física - CPF;</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36221E">
        <w:rPr>
          <w:rFonts w:ascii="Times New Roman" w:eastAsia="Times New Roman" w:hAnsi="Times New Roman" w:cs="Times New Roman"/>
          <w:sz w:val="24"/>
          <w:szCs w:val="24"/>
          <w:lang w:eastAsia="pt-BR"/>
        </w:rPr>
        <w:t>e</w:t>
      </w:r>
      <w:proofErr w:type="gramEnd"/>
    </w:p>
    <w:p w:rsidR="00DC0EAE"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3.3. ENVELOPE Nº 01 - HABILITAÇÃO DO GRUPO FORMAL</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36221E">
        <w:rPr>
          <w:rFonts w:ascii="Times New Roman" w:eastAsia="Times New Roman" w:hAnsi="Times New Roman" w:cs="Times New Roman"/>
          <w:sz w:val="24"/>
          <w:szCs w:val="24"/>
          <w:lang w:eastAsia="pt-BR"/>
        </w:rPr>
        <w:t>sob pena</w:t>
      </w:r>
      <w:proofErr w:type="gramEnd"/>
      <w:r w:rsidRPr="0036221E">
        <w:rPr>
          <w:rFonts w:ascii="Times New Roman" w:eastAsia="Times New Roman" w:hAnsi="Times New Roman" w:cs="Times New Roman"/>
          <w:sz w:val="24"/>
          <w:szCs w:val="24"/>
          <w:lang w:eastAsia="pt-BR"/>
        </w:rPr>
        <w:t xml:space="preserve"> de inabilitação: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 - a prova de inscrição no Cadastro Nacional de Pessoa Jurídica - CNPJ;</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VIII - a prova de atendimento de requisitos previstos em lei </w:t>
      </w:r>
      <w:r w:rsidR="00DC0EAE" w:rsidRPr="0036221E">
        <w:rPr>
          <w:rFonts w:ascii="Times New Roman" w:eastAsia="Times New Roman" w:hAnsi="Times New Roman" w:cs="Times New Roman"/>
          <w:sz w:val="24"/>
          <w:szCs w:val="24"/>
          <w:lang w:eastAsia="pt-BR"/>
        </w:rPr>
        <w:t>específica, quando for o caso.</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 xml:space="preserve">4. ENVELOPE Nº 02 - </w:t>
      </w:r>
      <w:proofErr w:type="gramStart"/>
      <w:r w:rsidRPr="0036221E">
        <w:rPr>
          <w:rFonts w:ascii="Times New Roman" w:eastAsia="Times New Roman" w:hAnsi="Times New Roman" w:cs="Times New Roman"/>
          <w:b/>
          <w:sz w:val="24"/>
          <w:szCs w:val="24"/>
          <w:lang w:eastAsia="pt-BR"/>
        </w:rPr>
        <w:t>PROJETO</w:t>
      </w:r>
      <w:proofErr w:type="gramEnd"/>
      <w:r w:rsidRPr="0036221E">
        <w:rPr>
          <w:rFonts w:ascii="Times New Roman" w:eastAsia="Times New Roman" w:hAnsi="Times New Roman" w:cs="Times New Roman"/>
          <w:b/>
          <w:sz w:val="24"/>
          <w:szCs w:val="24"/>
          <w:lang w:eastAsia="pt-BR"/>
        </w:rPr>
        <w:t xml:space="preserve"> DE VENDA</w:t>
      </w:r>
    </w:p>
    <w:p w:rsidR="002902B7" w:rsidRPr="007A7BF5" w:rsidRDefault="002902B7" w:rsidP="002902B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2902B7" w:rsidRPr="00592E6D" w:rsidRDefault="002902B7" w:rsidP="002902B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6221E" w:rsidRDefault="00756584" w:rsidP="00756584">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6. DAS AMOSTRAS DOS PRODUTOS</w:t>
      </w:r>
    </w:p>
    <w:p w:rsidR="00756584" w:rsidRPr="0036221E" w:rsidRDefault="00756584" w:rsidP="00756584">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O(s) fornecedor (</w:t>
      </w:r>
      <w:proofErr w:type="spellStart"/>
      <w:proofErr w:type="gramStart"/>
      <w:r w:rsidRPr="0036221E">
        <w:rPr>
          <w:rFonts w:ascii="Times New Roman" w:eastAsia="Times New Roman" w:hAnsi="Times New Roman" w:cs="Times New Roman"/>
          <w:sz w:val="24"/>
          <w:szCs w:val="24"/>
          <w:lang w:eastAsia="pt-BR"/>
        </w:rPr>
        <w:t>es</w:t>
      </w:r>
      <w:proofErr w:type="spellEnd"/>
      <w:proofErr w:type="gramEnd"/>
      <w:r w:rsidRPr="0036221E">
        <w:rPr>
          <w:rFonts w:ascii="Times New Roman" w:eastAsia="Times New Roman" w:hAnsi="Times New Roman" w:cs="Times New Roman"/>
          <w:sz w:val="24"/>
          <w:szCs w:val="24"/>
          <w:lang w:eastAsia="pt-BR"/>
        </w:rPr>
        <w:t>) classificado(s) em primeiro lugar dos deverão entregar as amostras indicadas no quadro abai</w:t>
      </w:r>
      <w:r w:rsidR="003C42C2" w:rsidRPr="0036221E">
        <w:rPr>
          <w:rFonts w:ascii="Times New Roman" w:eastAsia="Times New Roman" w:hAnsi="Times New Roman" w:cs="Times New Roman"/>
          <w:sz w:val="24"/>
          <w:szCs w:val="24"/>
          <w:lang w:eastAsia="pt-BR"/>
        </w:rPr>
        <w:t>xo no</w:t>
      </w:r>
      <w:r w:rsidRPr="0036221E">
        <w:rPr>
          <w:rFonts w:ascii="Times New Roman" w:eastAsia="Times New Roman" w:hAnsi="Times New Roman" w:cs="Times New Roman"/>
          <w:sz w:val="24"/>
          <w:szCs w:val="24"/>
          <w:lang w:eastAsia="pt-BR"/>
        </w:rPr>
        <w:t xml:space="preserve"> </w:t>
      </w:r>
      <w:r w:rsidR="003C42C2" w:rsidRPr="002902B7">
        <w:rPr>
          <w:rFonts w:ascii="Times New Roman" w:eastAsia="Times New Roman" w:hAnsi="Times New Roman" w:cs="Times New Roman"/>
          <w:b/>
          <w:sz w:val="24"/>
          <w:szCs w:val="24"/>
          <w:lang w:eastAsia="pt-BR"/>
        </w:rPr>
        <w:t>C</w:t>
      </w:r>
      <w:r w:rsidR="00297C3D" w:rsidRPr="002902B7">
        <w:rPr>
          <w:rFonts w:ascii="Times New Roman" w:eastAsia="Times New Roman" w:hAnsi="Times New Roman" w:cs="Times New Roman"/>
          <w:b/>
          <w:sz w:val="24"/>
          <w:szCs w:val="24"/>
          <w:lang w:eastAsia="pt-BR"/>
        </w:rPr>
        <w:t>O</w:t>
      </w:r>
      <w:r w:rsidR="003C42C2" w:rsidRPr="002902B7">
        <w:rPr>
          <w:rFonts w:ascii="Times New Roman" w:eastAsia="Times New Roman" w:hAnsi="Times New Roman" w:cs="Times New Roman"/>
          <w:b/>
          <w:sz w:val="24"/>
          <w:szCs w:val="24"/>
          <w:lang w:eastAsia="pt-BR"/>
        </w:rPr>
        <w:t>LÉGIO ESTADUAL PEDRO ALVES DE MOURA</w:t>
      </w:r>
      <w:r w:rsidRPr="0036221E">
        <w:rPr>
          <w:rFonts w:ascii="Times New Roman" w:eastAsia="Times New Roman" w:hAnsi="Times New Roman" w:cs="Times New Roman"/>
          <w:sz w:val="24"/>
          <w:szCs w:val="24"/>
          <w:lang w:eastAsia="pt-BR"/>
        </w:rPr>
        <w:t xml:space="preserve">, com sede à </w:t>
      </w:r>
      <w:r w:rsidR="003C42C2" w:rsidRPr="002902B7">
        <w:rPr>
          <w:rFonts w:ascii="Times New Roman" w:eastAsia="Times New Roman" w:hAnsi="Times New Roman" w:cs="Times New Roman"/>
          <w:b/>
          <w:sz w:val="24"/>
          <w:szCs w:val="24"/>
          <w:lang w:eastAsia="pt-BR"/>
        </w:rPr>
        <w:t>AVENIDA SARANHÃO QUADRA 122 LOTE 01 CENTRO -RUBIATABA</w:t>
      </w:r>
      <w:r w:rsidRPr="0036221E">
        <w:rPr>
          <w:rFonts w:ascii="Times New Roman" w:eastAsia="Times New Roman" w:hAnsi="Times New Roman" w:cs="Times New Roman"/>
          <w:sz w:val="24"/>
          <w:szCs w:val="24"/>
          <w:lang w:eastAsia="pt-BR"/>
        </w:rPr>
        <w:t xml:space="preserve">, </w:t>
      </w:r>
      <w:r w:rsidR="00297C3D" w:rsidRPr="0036221E">
        <w:rPr>
          <w:rFonts w:ascii="Times New Roman" w:eastAsia="Times New Roman" w:hAnsi="Times New Roman" w:cs="Times New Roman"/>
          <w:sz w:val="24"/>
          <w:szCs w:val="24"/>
          <w:lang w:eastAsia="pt-BR"/>
        </w:rPr>
        <w:t>em (</w:t>
      </w:r>
      <w:r w:rsidR="00297C3D" w:rsidRPr="0036221E">
        <w:rPr>
          <w:rFonts w:ascii="Times New Roman" w:eastAsia="Times New Roman" w:hAnsi="Times New Roman" w:cs="Times New Roman"/>
          <w:b/>
          <w:sz w:val="24"/>
          <w:szCs w:val="24"/>
          <w:lang w:eastAsia="pt-BR"/>
        </w:rPr>
        <w:t>10 dias a partir da data da abertura dos envelopes</w:t>
      </w:r>
      <w:r w:rsidR="00297C3D"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36221E" w:rsidRDefault="00756584" w:rsidP="00756584">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resultado da análise será publicado em </w:t>
      </w:r>
      <w:r w:rsidR="00D70BBD" w:rsidRPr="0036221E">
        <w:rPr>
          <w:rFonts w:ascii="Times New Roman" w:eastAsia="Times New Roman" w:hAnsi="Times New Roman" w:cs="Times New Roman"/>
          <w:sz w:val="24"/>
          <w:szCs w:val="24"/>
          <w:lang w:eastAsia="pt-BR"/>
        </w:rPr>
        <w:t>(</w:t>
      </w:r>
      <w:r w:rsidR="002902B7">
        <w:rPr>
          <w:rFonts w:ascii="Times New Roman" w:eastAsia="Times New Roman" w:hAnsi="Times New Roman" w:cs="Times New Roman"/>
          <w:b/>
          <w:sz w:val="24"/>
          <w:szCs w:val="24"/>
          <w:lang w:eastAsia="pt-BR"/>
        </w:rPr>
        <w:t>5</w:t>
      </w:r>
      <w:r w:rsidR="00D70BBD"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6221E" w:rsidRDefault="00756584" w:rsidP="00E96524">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Nº</w:t>
            </w:r>
            <w:r w:rsidR="00297C3D" w:rsidRPr="0036221E">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6221E" w:rsidRDefault="00756584" w:rsidP="00E96524">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Produto</w:t>
            </w:r>
            <w:r w:rsidR="00297C3D" w:rsidRPr="0036221E">
              <w:rPr>
                <w:rFonts w:ascii="Times New Roman" w:eastAsia="Times New Roman" w:hAnsi="Times New Roman" w:cs="Times New Roman"/>
                <w:sz w:val="24"/>
                <w:szCs w:val="24"/>
                <w:lang w:eastAsia="pt-BR"/>
              </w:rPr>
              <w:t xml:space="preserve"> (nome do produto)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 Arroz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 Abóbora </w:t>
            </w:r>
            <w:proofErr w:type="spellStart"/>
            <w:r w:rsidRPr="0036221E">
              <w:rPr>
                <w:rFonts w:ascii="Times New Roman" w:eastAsia="Times New Roman" w:hAnsi="Times New Roman" w:cs="Times New Roman"/>
                <w:sz w:val="24"/>
                <w:szCs w:val="24"/>
                <w:lang w:eastAsia="pt-BR"/>
              </w:rPr>
              <w:t>kabutiá</w:t>
            </w:r>
            <w:proofErr w:type="spellEnd"/>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Abobrinha verde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Alface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Alho: roxo/branco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Abacaxi: Havaí/pérola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abacate</w:t>
            </w:r>
            <w:proofErr w:type="gramEnd"/>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Açafrão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Batata doce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maçã</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marmelo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prata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Bebida láctea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Beterraba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Cará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Cebola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Cenoura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Couve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Chuchu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Farinha de mandioca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Feijão carioca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Inhame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Laranja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Leite- integral</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Mandioca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Mamão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Maçã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Manga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Melancia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Milho verde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Pimentão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3</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Rabanete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Rapadura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Repolho verde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abacaxi</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acerola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caju</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maracujá</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goiaba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tamarindo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uva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manga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pêssego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cupuaçu</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Tomate longa vida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Vagem </w:t>
            </w:r>
          </w:p>
        </w:tc>
      </w:tr>
    </w:tbl>
    <w:p w:rsidR="004C0DC1" w:rsidRPr="0036221E" w:rsidRDefault="00756584" w:rsidP="008615D7">
      <w:pPr>
        <w:spacing w:after="150" w:line="240" w:lineRule="auto"/>
        <w:jc w:val="both"/>
        <w:rPr>
          <w:rFonts w:ascii="Verdana" w:eastAsia="Times New Roman" w:hAnsi="Verdana" w:cs="Helvetica"/>
          <w:sz w:val="20"/>
          <w:szCs w:val="20"/>
          <w:lang w:eastAsia="pt-BR"/>
        </w:rPr>
      </w:pPr>
      <w:r w:rsidRPr="0036221E">
        <w:rPr>
          <w:rFonts w:ascii="Verdana" w:eastAsia="Times New Roman" w:hAnsi="Verdana" w:cs="Helvetica"/>
          <w:sz w:val="20"/>
          <w:szCs w:val="20"/>
          <w:lang w:eastAsia="pt-BR"/>
        </w:rPr>
        <w:t> </w:t>
      </w:r>
    </w:p>
    <w:p w:rsidR="004C0DC1" w:rsidRPr="0036221E" w:rsidRDefault="00756584"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7</w:t>
      </w:r>
      <w:r w:rsidR="004C0DC1" w:rsidRPr="0036221E">
        <w:rPr>
          <w:rFonts w:ascii="Times New Roman" w:eastAsia="Times New Roman" w:hAnsi="Times New Roman" w:cs="Times New Roman"/>
          <w:b/>
          <w:sz w:val="24"/>
          <w:szCs w:val="24"/>
          <w:lang w:eastAsia="pt-BR"/>
        </w:rPr>
        <w:t>. LOCAL E PERIODICIDADE DE ENTREGA DOS PRODUTOS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6221E"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Periodicidade de entrega (</w:t>
            </w:r>
            <w:r w:rsidR="00933831" w:rsidRPr="0036221E">
              <w:rPr>
                <w:rFonts w:ascii="Times New Roman" w:eastAsia="Times New Roman" w:hAnsi="Times New Roman" w:cs="Times New Roman"/>
                <w:sz w:val="24"/>
                <w:szCs w:val="24"/>
                <w:lang w:eastAsia="pt-BR"/>
              </w:rPr>
              <w:t>semanal ou quinzenal</w:t>
            </w:r>
            <w:r w:rsidRPr="0036221E">
              <w:rPr>
                <w:rFonts w:ascii="Times New Roman" w:eastAsia="Times New Roman" w:hAnsi="Times New Roman" w:cs="Times New Roman"/>
                <w:sz w:val="24"/>
                <w:szCs w:val="24"/>
                <w:lang w:eastAsia="pt-BR"/>
              </w:rPr>
              <w:t>)</w:t>
            </w:r>
          </w:p>
        </w:tc>
      </w:tr>
      <w:tr w:rsidR="00993FC8" w:rsidRPr="0036221E"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3FC8" w:rsidRPr="0036221E" w:rsidRDefault="00993FC8"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3FC8"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F11802" w:rsidRDefault="00F11802" w:rsidP="00F11802">
            <w:pPr>
              <w:spacing w:after="15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 Pedro Alves d</w:t>
            </w:r>
            <w:r w:rsidRPr="00F11802">
              <w:rPr>
                <w:rFonts w:ascii="Times New Roman" w:eastAsia="Times New Roman" w:hAnsi="Times New Roman" w:cs="Times New Roman"/>
                <w:sz w:val="24"/>
                <w:szCs w:val="24"/>
                <w:lang w:eastAsia="pt-BR"/>
              </w:rPr>
              <w:t>e Moura</w:t>
            </w:r>
          </w:p>
          <w:p w:rsidR="00993FC8" w:rsidRPr="0036221E" w:rsidRDefault="00993FC8" w:rsidP="00371E86">
            <w:pPr>
              <w:spacing w:after="0" w:line="240" w:lineRule="auto"/>
              <w:jc w:val="center"/>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3FC8" w:rsidRPr="0036221E" w:rsidRDefault="00F6075A"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Abóbora </w:t>
            </w:r>
            <w:proofErr w:type="spellStart"/>
            <w:r w:rsidRPr="0036221E">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Alho: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 xml:space="preserve">C.E Pedro Alves de </w:t>
            </w:r>
            <w:r w:rsidRPr="00256FFE">
              <w:rPr>
                <w:rFonts w:ascii="Times New Roman" w:eastAsia="Times New Roman" w:hAnsi="Times New Roman" w:cs="Times New Roman"/>
                <w:sz w:val="24"/>
                <w:szCs w:val="24"/>
                <w:lang w:eastAsia="pt-BR"/>
              </w:rPr>
              <w:lastRenderedPageBreak/>
              <w:t>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Abacaxi: Havaí/pérola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abacate</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 xml:space="preserve">C.E Pedro Alves de </w:t>
            </w:r>
            <w:r w:rsidRPr="00256FFE">
              <w:rPr>
                <w:rFonts w:ascii="Times New Roman" w:eastAsia="Times New Roman" w:hAnsi="Times New Roman" w:cs="Times New Roman"/>
                <w:sz w:val="24"/>
                <w:szCs w:val="24"/>
                <w:lang w:eastAsia="pt-BR"/>
              </w:rPr>
              <w:lastRenderedPageBreak/>
              <w:t>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Inhame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 xml:space="preserve">C.E Pedro Alves de </w:t>
            </w:r>
            <w:r w:rsidRPr="00256FFE">
              <w:rPr>
                <w:rFonts w:ascii="Times New Roman" w:eastAsia="Times New Roman" w:hAnsi="Times New Roman" w:cs="Times New Roman"/>
                <w:sz w:val="24"/>
                <w:szCs w:val="24"/>
                <w:lang w:eastAsia="pt-BR"/>
              </w:rPr>
              <w:lastRenderedPageBreak/>
              <w:t>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Rabanete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Rapadura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cupuaçu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 xml:space="preserve">C.E Pedro Alves de </w:t>
            </w:r>
            <w:r w:rsidRPr="00256FFE">
              <w:rPr>
                <w:rFonts w:ascii="Times New Roman" w:eastAsia="Times New Roman" w:hAnsi="Times New Roman" w:cs="Times New Roman"/>
                <w:sz w:val="24"/>
                <w:szCs w:val="24"/>
                <w:lang w:eastAsia="pt-BR"/>
              </w:rPr>
              <w:lastRenderedPageBreak/>
              <w:t>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bl>
    <w:p w:rsidR="00413CD9"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8. PAGAMENTO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pagamento será realizado até </w:t>
      </w:r>
      <w:r w:rsidR="00933831" w:rsidRPr="0036221E">
        <w:rPr>
          <w:rFonts w:ascii="Times New Roman" w:eastAsia="Times New Roman" w:hAnsi="Times New Roman" w:cs="Times New Roman"/>
          <w:sz w:val="24"/>
          <w:szCs w:val="24"/>
          <w:lang w:eastAsia="pt-BR"/>
        </w:rPr>
        <w:t>(</w:t>
      </w:r>
      <w:r w:rsidR="00D70BBD" w:rsidRPr="0036221E">
        <w:rPr>
          <w:rFonts w:ascii="Times New Roman" w:eastAsia="Times New Roman" w:hAnsi="Times New Roman" w:cs="Times New Roman"/>
          <w:b/>
          <w:sz w:val="24"/>
          <w:szCs w:val="24"/>
          <w:lang w:eastAsia="pt-BR"/>
        </w:rPr>
        <w:t>30 dias ou de</w:t>
      </w:r>
      <w:r w:rsidR="00FD7C76" w:rsidRPr="0036221E">
        <w:rPr>
          <w:rFonts w:ascii="Times New Roman" w:eastAsia="Times New Roman" w:hAnsi="Times New Roman" w:cs="Times New Roman"/>
          <w:b/>
          <w:sz w:val="24"/>
          <w:szCs w:val="24"/>
          <w:lang w:eastAsia="pt-BR"/>
        </w:rPr>
        <w:t xml:space="preserve"> </w:t>
      </w:r>
      <w:r w:rsidR="00D70BBD" w:rsidRPr="0036221E">
        <w:rPr>
          <w:rFonts w:ascii="Times New Roman" w:eastAsia="Times New Roman" w:hAnsi="Times New Roman" w:cs="Times New Roman"/>
          <w:b/>
          <w:sz w:val="24"/>
          <w:szCs w:val="24"/>
          <w:lang w:eastAsia="pt-BR"/>
        </w:rPr>
        <w:t>acordo com a data do repasse</w:t>
      </w:r>
      <w:r w:rsidR="00933831"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xml:space="preserve"> dias após a última entrega do mês, através de </w:t>
      </w:r>
      <w:r w:rsidR="00933831" w:rsidRPr="0036221E">
        <w:rPr>
          <w:rFonts w:ascii="Times New Roman" w:eastAsia="Times New Roman" w:hAnsi="Times New Roman" w:cs="Times New Roman"/>
          <w:sz w:val="24"/>
          <w:szCs w:val="24"/>
          <w:lang w:eastAsia="pt-BR"/>
        </w:rPr>
        <w:t>(</w:t>
      </w:r>
      <w:r w:rsidR="00D70BBD" w:rsidRPr="0036221E">
        <w:rPr>
          <w:rFonts w:ascii="Times New Roman" w:eastAsia="Times New Roman" w:hAnsi="Times New Roman" w:cs="Times New Roman"/>
          <w:b/>
          <w:sz w:val="24"/>
          <w:szCs w:val="24"/>
          <w:lang w:eastAsia="pt-BR"/>
        </w:rPr>
        <w:t>cheque/nominal</w:t>
      </w:r>
      <w:r w:rsidR="00933831"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9. DISPOSIÇÕES GERAIS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1" w:history="1">
        <w:r w:rsidRPr="00F65004">
          <w:rPr>
            <w:rStyle w:val="Hyperlink"/>
            <w:b/>
            <w:sz w:val="24"/>
            <w:szCs w:val="24"/>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73306" w:rsidRDefault="002902B7" w:rsidP="008615D7">
      <w:pPr>
        <w:spacing w:after="150" w:line="240" w:lineRule="auto"/>
        <w:jc w:val="both"/>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proofErr w:type="gramStart"/>
      </w:hyperlink>
      <w:proofErr w:type="gramEnd"/>
    </w:p>
    <w:p w:rsidR="00F11802" w:rsidRDefault="00F11802" w:rsidP="008615D7">
      <w:pPr>
        <w:spacing w:after="150" w:line="240" w:lineRule="auto"/>
        <w:jc w:val="both"/>
      </w:pPr>
    </w:p>
    <w:p w:rsidR="00F11802" w:rsidRDefault="00F11802" w:rsidP="008615D7">
      <w:pPr>
        <w:spacing w:after="150" w:line="240" w:lineRule="auto"/>
        <w:jc w:val="both"/>
      </w:pPr>
    </w:p>
    <w:p w:rsidR="00F11802" w:rsidRDefault="00F11802" w:rsidP="008615D7">
      <w:pPr>
        <w:spacing w:after="150" w:line="240" w:lineRule="auto"/>
        <w:jc w:val="both"/>
      </w:pPr>
    </w:p>
    <w:p w:rsidR="00F11802" w:rsidRDefault="00F11802" w:rsidP="008615D7">
      <w:pPr>
        <w:spacing w:after="150" w:line="240" w:lineRule="auto"/>
        <w:jc w:val="both"/>
      </w:pPr>
    </w:p>
    <w:p w:rsidR="00F11802" w:rsidRPr="00F11802" w:rsidRDefault="00F11802" w:rsidP="008615D7">
      <w:pPr>
        <w:spacing w:after="150" w:line="240" w:lineRule="auto"/>
        <w:jc w:val="both"/>
        <w:rPr>
          <w:rFonts w:ascii="Times New Roman" w:eastAsia="Times New Roman" w:hAnsi="Times New Roman" w:cs="Times New Roman"/>
          <w:color w:val="000000"/>
          <w:sz w:val="24"/>
          <w:szCs w:val="24"/>
          <w:lang w:eastAsia="pt-BR"/>
        </w:rPr>
      </w:pPr>
    </w:p>
    <w:p w:rsidR="0036221E"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 xml:space="preserve">RUBIATABA/GO, AOS 25 DIAS DO MÊS DE JANEIRO DE </w:t>
      </w:r>
      <w:proofErr w:type="gramStart"/>
      <w:r w:rsidRPr="00F11802">
        <w:rPr>
          <w:rFonts w:ascii="Times New Roman" w:eastAsia="Times New Roman" w:hAnsi="Times New Roman" w:cs="Times New Roman"/>
          <w:b/>
          <w:sz w:val="24"/>
          <w:szCs w:val="24"/>
          <w:lang w:eastAsia="pt-BR"/>
        </w:rPr>
        <w:t>2016</w:t>
      </w:r>
      <w:proofErr w:type="gramEnd"/>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br/>
        <w:t xml:space="preserve">   MARLENE DE FÁTIMA DOS REIS</w:t>
      </w:r>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PRESIDENTE DO CONSELHO DA UNIDADE ESCOLAR</w:t>
      </w:r>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COLÉGIO ESTADUAL PEDRO ALVES DE MOURA</w:t>
      </w:r>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SECRETARIA DE ESTADO DE EDUCAÇÃO, CULTURA E ESPORTE.</w:t>
      </w:r>
    </w:p>
    <w:p w:rsidR="004C0DC1" w:rsidRPr="0036221E" w:rsidRDefault="004C0DC1" w:rsidP="008615D7">
      <w:pPr>
        <w:spacing w:after="15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br/>
      </w:r>
    </w:p>
    <w:p w:rsidR="001A6DEB" w:rsidRPr="0036221E" w:rsidRDefault="001A6DEB" w:rsidP="008615D7">
      <w:pPr>
        <w:spacing w:line="240" w:lineRule="auto"/>
        <w:jc w:val="both"/>
        <w:rPr>
          <w:rFonts w:ascii="Times New Roman" w:hAnsi="Times New Roman" w:cs="Times New Roman"/>
          <w:sz w:val="24"/>
          <w:szCs w:val="24"/>
        </w:rPr>
      </w:pPr>
    </w:p>
    <w:sectPr w:rsidR="001A6DEB" w:rsidRPr="0036221E"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224" w:rsidRDefault="00272224" w:rsidP="004C0DC1">
      <w:pPr>
        <w:spacing w:after="0" w:line="240" w:lineRule="auto"/>
      </w:pPr>
      <w:r>
        <w:separator/>
      </w:r>
    </w:p>
  </w:endnote>
  <w:endnote w:type="continuationSeparator" w:id="0">
    <w:p w:rsidR="00272224" w:rsidRDefault="0027222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D9" w:rsidRDefault="00AF47D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F47D9" w:rsidRDefault="00AF47D9" w:rsidP="00590945">
    <w:pPr>
      <w:pStyle w:val="Rodap"/>
      <w:pBdr>
        <w:top w:val="single" w:sz="12" w:space="0" w:color="auto"/>
      </w:pBdr>
      <w:jc w:val="center"/>
      <w:rPr>
        <w:b/>
        <w:sz w:val="20"/>
        <w:szCs w:val="20"/>
      </w:rPr>
    </w:pPr>
    <w:r>
      <w:rPr>
        <w:b/>
        <w:sz w:val="20"/>
        <w:szCs w:val="20"/>
      </w:rPr>
      <w:t>Gerência da Merenda Escolar- gae@seduc.go.gov.br</w:t>
    </w:r>
  </w:p>
  <w:p w:rsidR="00AF47D9" w:rsidRDefault="00AF47D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F47D9" w:rsidRDefault="00AF47D9" w:rsidP="00590945">
    <w:pPr>
      <w:pStyle w:val="Rodap"/>
      <w:jc w:val="center"/>
      <w:rPr>
        <w:sz w:val="20"/>
        <w:szCs w:val="20"/>
      </w:rPr>
    </w:pPr>
    <w:r>
      <w:rPr>
        <w:sz w:val="20"/>
        <w:szCs w:val="20"/>
      </w:rPr>
      <w:t>Fone: (062)3201 3129</w:t>
    </w:r>
  </w:p>
  <w:p w:rsidR="00AF47D9" w:rsidRDefault="00AF47D9"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F47D9" w:rsidRDefault="00AF47D9" w:rsidP="00590945">
    <w:pPr>
      <w:pStyle w:val="Rodap"/>
    </w:pPr>
  </w:p>
  <w:p w:rsidR="00AF47D9" w:rsidRPr="00581345" w:rsidRDefault="00AF47D9" w:rsidP="00590945">
    <w:pPr>
      <w:pStyle w:val="Rodap"/>
    </w:pPr>
  </w:p>
  <w:p w:rsidR="00AF47D9" w:rsidRDefault="00AF47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224" w:rsidRDefault="00272224" w:rsidP="004C0DC1">
      <w:pPr>
        <w:spacing w:after="0" w:line="240" w:lineRule="auto"/>
      </w:pPr>
      <w:r>
        <w:separator/>
      </w:r>
    </w:p>
  </w:footnote>
  <w:footnote w:type="continuationSeparator" w:id="0">
    <w:p w:rsidR="00272224" w:rsidRDefault="0027222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D9" w:rsidRDefault="00AF47D9"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B6A05"/>
    <w:multiLevelType w:val="multilevel"/>
    <w:tmpl w:val="95763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311DC"/>
    <w:rsid w:val="00040B78"/>
    <w:rsid w:val="00053E27"/>
    <w:rsid w:val="000C3280"/>
    <w:rsid w:val="000C6CB2"/>
    <w:rsid w:val="0016021C"/>
    <w:rsid w:val="00172568"/>
    <w:rsid w:val="00197177"/>
    <w:rsid w:val="001A6DEB"/>
    <w:rsid w:val="001E247F"/>
    <w:rsid w:val="00245873"/>
    <w:rsid w:val="00267746"/>
    <w:rsid w:val="00272224"/>
    <w:rsid w:val="00273306"/>
    <w:rsid w:val="002902B7"/>
    <w:rsid w:val="00297C3D"/>
    <w:rsid w:val="002A1DE7"/>
    <w:rsid w:val="002A739F"/>
    <w:rsid w:val="002B1996"/>
    <w:rsid w:val="002F6D88"/>
    <w:rsid w:val="0036221E"/>
    <w:rsid w:val="00371E86"/>
    <w:rsid w:val="00397FC4"/>
    <w:rsid w:val="003A52A2"/>
    <w:rsid w:val="003C42C2"/>
    <w:rsid w:val="003D0634"/>
    <w:rsid w:val="003D579C"/>
    <w:rsid w:val="00413CD9"/>
    <w:rsid w:val="0044290E"/>
    <w:rsid w:val="004C0DC1"/>
    <w:rsid w:val="004F194D"/>
    <w:rsid w:val="005169BE"/>
    <w:rsid w:val="00531269"/>
    <w:rsid w:val="00590945"/>
    <w:rsid w:val="005F343C"/>
    <w:rsid w:val="00602939"/>
    <w:rsid w:val="00604033"/>
    <w:rsid w:val="00612ABC"/>
    <w:rsid w:val="00620C0F"/>
    <w:rsid w:val="0065217B"/>
    <w:rsid w:val="006700F6"/>
    <w:rsid w:val="0070355E"/>
    <w:rsid w:val="00716EDD"/>
    <w:rsid w:val="0074239D"/>
    <w:rsid w:val="00756584"/>
    <w:rsid w:val="007807F2"/>
    <w:rsid w:val="00794B37"/>
    <w:rsid w:val="007A1C1E"/>
    <w:rsid w:val="007D264D"/>
    <w:rsid w:val="007E0652"/>
    <w:rsid w:val="00802A36"/>
    <w:rsid w:val="00811698"/>
    <w:rsid w:val="008615D7"/>
    <w:rsid w:val="00884D87"/>
    <w:rsid w:val="008B3037"/>
    <w:rsid w:val="008F0AFB"/>
    <w:rsid w:val="00923BED"/>
    <w:rsid w:val="00933831"/>
    <w:rsid w:val="00944287"/>
    <w:rsid w:val="009766EE"/>
    <w:rsid w:val="00993FC8"/>
    <w:rsid w:val="009A56DE"/>
    <w:rsid w:val="009E4C65"/>
    <w:rsid w:val="00A43C96"/>
    <w:rsid w:val="00A610ED"/>
    <w:rsid w:val="00A774D6"/>
    <w:rsid w:val="00AF47D9"/>
    <w:rsid w:val="00B44AE4"/>
    <w:rsid w:val="00B77BD8"/>
    <w:rsid w:val="00B83E0F"/>
    <w:rsid w:val="00B90148"/>
    <w:rsid w:val="00C01F11"/>
    <w:rsid w:val="00C52B9B"/>
    <w:rsid w:val="00C52F53"/>
    <w:rsid w:val="00C5582D"/>
    <w:rsid w:val="00C56E74"/>
    <w:rsid w:val="00CC5B29"/>
    <w:rsid w:val="00D15292"/>
    <w:rsid w:val="00D16803"/>
    <w:rsid w:val="00D44A9E"/>
    <w:rsid w:val="00D70BBD"/>
    <w:rsid w:val="00DC0EAE"/>
    <w:rsid w:val="00DD599B"/>
    <w:rsid w:val="00E374F9"/>
    <w:rsid w:val="00E41235"/>
    <w:rsid w:val="00E96524"/>
    <w:rsid w:val="00EA29B4"/>
    <w:rsid w:val="00EA32B6"/>
    <w:rsid w:val="00EA73A0"/>
    <w:rsid w:val="00EB536E"/>
    <w:rsid w:val="00EC6059"/>
    <w:rsid w:val="00F11802"/>
    <w:rsid w:val="00F13664"/>
    <w:rsid w:val="00F2121C"/>
    <w:rsid w:val="00F34C7D"/>
    <w:rsid w:val="00F56815"/>
    <w:rsid w:val="00F6075A"/>
    <w:rsid w:val="00F675E7"/>
    <w:rsid w:val="00F678C6"/>
    <w:rsid w:val="00F979E7"/>
    <w:rsid w:val="00FA3C0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4">
    <w:name w:val="heading 4"/>
    <w:basedOn w:val="Normal"/>
    <w:link w:val="Ttulo4Char"/>
    <w:uiPriority w:val="9"/>
    <w:qFormat/>
    <w:rsid w:val="007E0652"/>
    <w:pPr>
      <w:spacing w:before="100" w:beforeAutospacing="1" w:after="100" w:afterAutospacing="1" w:line="240" w:lineRule="auto"/>
      <w:outlineLvl w:val="3"/>
    </w:pPr>
    <w:rPr>
      <w:rFonts w:ascii="Times New Roman" w:eastAsia="Times New Roman" w:hAnsi="Times New Roman" w:cs="Times New Roman"/>
      <w:color w:val="333333"/>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customStyle="1" w:styleId="Ttulo4Char">
    <w:name w:val="Título 4 Char"/>
    <w:basedOn w:val="Fontepargpadro"/>
    <w:link w:val="Ttulo4"/>
    <w:uiPriority w:val="9"/>
    <w:rsid w:val="007E0652"/>
    <w:rPr>
      <w:rFonts w:ascii="Times New Roman" w:eastAsia="Times New Roman" w:hAnsi="Times New Roman" w:cs="Times New Roman"/>
      <w:color w:val="333333"/>
      <w:sz w:val="21"/>
      <w:szCs w:val="21"/>
      <w:lang w:eastAsia="pt-BR"/>
    </w:rPr>
  </w:style>
  <w:style w:type="character" w:styleId="Hyperlink">
    <w:name w:val="Hyperlink"/>
    <w:basedOn w:val="Fontepargpadro"/>
    <w:uiPriority w:val="99"/>
    <w:unhideWhenUsed/>
    <w:rsid w:val="002902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28A09-9CEB-47B1-ACBD-528BFF0E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2548</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2016-01-05T12:43:00Z</dcterms:created>
  <dcterms:modified xsi:type="dcterms:W3CDTF">2016-01-13T15:52:00Z</dcterms:modified>
</cp:coreProperties>
</file>