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B79CF" w:rsidRDefault="00D44A9E"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b/>
          <w:sz w:val="24"/>
          <w:szCs w:val="24"/>
          <w:lang w:eastAsia="pt-BR"/>
        </w:rPr>
        <w:t>Chamada Pública n.º</w:t>
      </w:r>
      <w:r w:rsidR="002A739F" w:rsidRPr="003B79CF">
        <w:rPr>
          <w:rFonts w:ascii="Times New Roman" w:eastAsia="Times New Roman" w:hAnsi="Times New Roman" w:cs="Times New Roman"/>
          <w:b/>
          <w:sz w:val="24"/>
          <w:szCs w:val="24"/>
          <w:lang w:eastAsia="pt-BR"/>
        </w:rPr>
        <w:t>01/2016</w:t>
      </w:r>
      <w:r w:rsidR="004C0DC1" w:rsidRPr="003B79C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B79CF">
          <w:rPr>
            <w:rFonts w:ascii="Times New Roman" w:eastAsia="Times New Roman" w:hAnsi="Times New Roman" w:cs="Times New Roman"/>
            <w:sz w:val="24"/>
            <w:szCs w:val="24"/>
            <w:lang w:eastAsia="pt-BR"/>
          </w:rPr>
          <w:t>§1º do art.14 da Lei n.º 11.947/2009</w:t>
        </w:r>
      </w:hyperlink>
      <w:r w:rsidR="004C0DC1" w:rsidRPr="003B79CF">
        <w:rPr>
          <w:rFonts w:ascii="Times New Roman" w:eastAsia="Times New Roman" w:hAnsi="Times New Roman" w:cs="Times New Roman"/>
          <w:sz w:val="24"/>
          <w:szCs w:val="24"/>
          <w:lang w:eastAsia="pt-BR"/>
        </w:rPr>
        <w:t xml:space="preserve"> e Resolução FNDE n.º </w:t>
      </w:r>
      <w:r w:rsidR="002A739F"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w:t>
      </w:r>
      <w:r w:rsidR="00A260CB" w:rsidRPr="003B79CF">
        <w:rPr>
          <w:rFonts w:ascii="Times New Roman" w:eastAsia="Times New Roman" w:hAnsi="Times New Roman" w:cs="Times New Roman"/>
          <w:sz w:val="24"/>
          <w:szCs w:val="24"/>
          <w:lang w:eastAsia="pt-BR"/>
        </w:rPr>
        <w:t xml:space="preserve"> </w:t>
      </w:r>
    </w:p>
    <w:p w:rsidR="00B77BD8" w:rsidRPr="003B79CF" w:rsidRDefault="002A739F"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sz w:val="24"/>
          <w:szCs w:val="24"/>
          <w:lang w:eastAsia="pt-BR"/>
        </w:rPr>
        <w:t xml:space="preserve">O </w:t>
      </w:r>
      <w:r w:rsidR="00DD599B" w:rsidRPr="003B79CF">
        <w:rPr>
          <w:rFonts w:ascii="Times New Roman" w:eastAsia="Times New Roman" w:hAnsi="Times New Roman" w:cs="Times New Roman"/>
          <w:sz w:val="24"/>
          <w:szCs w:val="24"/>
          <w:lang w:eastAsia="pt-BR"/>
        </w:rPr>
        <w:t xml:space="preserve">Conselho Escolar </w:t>
      </w:r>
      <w:r w:rsidR="00D62636" w:rsidRPr="00D62636">
        <w:rPr>
          <w:rFonts w:ascii="Times New Roman" w:eastAsia="Times New Roman" w:hAnsi="Times New Roman" w:cs="Times New Roman"/>
          <w:b/>
          <w:sz w:val="24"/>
          <w:szCs w:val="24"/>
          <w:lang w:eastAsia="pt-BR"/>
        </w:rPr>
        <w:t>ALFREDO NASSER</w:t>
      </w:r>
      <w:r w:rsidRPr="003B79CF">
        <w:rPr>
          <w:rFonts w:ascii="Times New Roman" w:eastAsia="Times New Roman" w:hAnsi="Times New Roman" w:cs="Times New Roman"/>
          <w:sz w:val="24"/>
          <w:szCs w:val="24"/>
          <w:lang w:eastAsia="pt-BR"/>
        </w:rPr>
        <w:t>,</w:t>
      </w:r>
      <w:r w:rsidR="00D62636">
        <w:rPr>
          <w:rFonts w:ascii="Times New Roman" w:eastAsia="Times New Roman" w:hAnsi="Times New Roman" w:cs="Times New Roman"/>
          <w:sz w:val="24"/>
          <w:szCs w:val="24"/>
          <w:lang w:eastAsia="pt-BR"/>
        </w:rPr>
        <w:t xml:space="preserve"> da Unidade Escolar </w:t>
      </w:r>
      <w:r w:rsidR="00D62636" w:rsidRPr="00D62636">
        <w:rPr>
          <w:rFonts w:ascii="Times New Roman" w:eastAsia="Times New Roman" w:hAnsi="Times New Roman" w:cs="Times New Roman"/>
          <w:b/>
          <w:sz w:val="24"/>
          <w:szCs w:val="24"/>
          <w:lang w:eastAsia="pt-BR"/>
        </w:rPr>
        <w:t>ESCOLA ESTADUAL ALFREDO NASSER</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4C0DC1" w:rsidRPr="003B79CF">
        <w:rPr>
          <w:rFonts w:ascii="Times New Roman" w:eastAsia="Times New Roman" w:hAnsi="Times New Roman" w:cs="Times New Roman"/>
          <w:sz w:val="24"/>
          <w:szCs w:val="24"/>
          <w:lang w:eastAsia="pt-BR"/>
        </w:rPr>
        <w:t xml:space="preserve"> S</w:t>
      </w:r>
      <w:r w:rsidRPr="003B79CF">
        <w:rPr>
          <w:rFonts w:ascii="Times New Roman" w:eastAsia="Times New Roman" w:hAnsi="Times New Roman" w:cs="Times New Roman"/>
          <w:sz w:val="24"/>
          <w:szCs w:val="24"/>
          <w:lang w:eastAsia="pt-BR"/>
        </w:rPr>
        <w:t>ubs</w:t>
      </w:r>
      <w:r w:rsidR="004C0DC1" w:rsidRPr="003B79CF">
        <w:rPr>
          <w:rFonts w:ascii="Times New Roman" w:eastAsia="Times New Roman" w:hAnsi="Times New Roman" w:cs="Times New Roman"/>
          <w:sz w:val="24"/>
          <w:szCs w:val="24"/>
          <w:lang w:eastAsia="pt-BR"/>
        </w:rPr>
        <w:t xml:space="preserve">ecretaria </w:t>
      </w:r>
      <w:r w:rsidR="00D62636">
        <w:rPr>
          <w:rFonts w:ascii="Times New Roman" w:eastAsia="Times New Roman" w:hAnsi="Times New Roman" w:cs="Times New Roman"/>
          <w:sz w:val="24"/>
          <w:szCs w:val="24"/>
          <w:lang w:eastAsia="pt-BR"/>
        </w:rPr>
        <w:t xml:space="preserve">Regional de </w:t>
      </w:r>
      <w:r w:rsidR="00D62636" w:rsidRPr="00D62636">
        <w:rPr>
          <w:rFonts w:ascii="Times New Roman" w:eastAsia="Times New Roman" w:hAnsi="Times New Roman" w:cs="Times New Roman"/>
          <w:b/>
          <w:sz w:val="24"/>
          <w:szCs w:val="24"/>
          <w:lang w:eastAsia="pt-BR"/>
        </w:rPr>
        <w:t>INHUMAS</w:t>
      </w:r>
      <w:r w:rsidR="004C0DC1" w:rsidRPr="003B79CF">
        <w:rPr>
          <w:rFonts w:ascii="Times New Roman" w:eastAsia="Times New Roman" w:hAnsi="Times New Roman" w:cs="Times New Roman"/>
          <w:sz w:val="24"/>
          <w:szCs w:val="24"/>
          <w:lang w:eastAsia="pt-BR"/>
        </w:rPr>
        <w:t>, pessoa jurídica de di</w:t>
      </w:r>
      <w:r w:rsidR="00DD599B" w:rsidRPr="003B79CF">
        <w:rPr>
          <w:rFonts w:ascii="Times New Roman" w:eastAsia="Times New Roman" w:hAnsi="Times New Roman" w:cs="Times New Roman"/>
          <w:sz w:val="24"/>
          <w:szCs w:val="24"/>
          <w:lang w:eastAsia="pt-BR"/>
        </w:rPr>
        <w:t xml:space="preserve">reito público, com sede à </w:t>
      </w:r>
      <w:r w:rsidR="00D62636" w:rsidRPr="00D62636">
        <w:rPr>
          <w:rFonts w:ascii="Times New Roman" w:eastAsia="Times New Roman" w:hAnsi="Times New Roman" w:cs="Times New Roman"/>
          <w:b/>
          <w:sz w:val="24"/>
          <w:szCs w:val="24"/>
          <w:lang w:eastAsia="pt-BR"/>
        </w:rPr>
        <w:t>RUA EZEQUIEL LINO Nº 571, ST. CENTRAL</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D44A9E" w:rsidRPr="003B79CF">
        <w:rPr>
          <w:rFonts w:ascii="Times New Roman" w:eastAsia="Times New Roman" w:hAnsi="Times New Roman" w:cs="Times New Roman"/>
          <w:sz w:val="24"/>
          <w:szCs w:val="24"/>
          <w:lang w:eastAsia="pt-BR"/>
        </w:rPr>
        <w:t xml:space="preserve">, </w:t>
      </w:r>
      <w:r w:rsidR="004C0DC1" w:rsidRPr="003B79CF">
        <w:rPr>
          <w:rFonts w:ascii="Times New Roman" w:eastAsia="Times New Roman" w:hAnsi="Times New Roman" w:cs="Times New Roman"/>
          <w:sz w:val="24"/>
          <w:szCs w:val="24"/>
          <w:lang w:eastAsia="pt-BR"/>
        </w:rPr>
        <w:t>inscrita no CNPJ sob n.</w:t>
      </w:r>
      <w:r w:rsidR="00D62636">
        <w:rPr>
          <w:rFonts w:ascii="Times New Roman" w:eastAsia="Times New Roman" w:hAnsi="Times New Roman" w:cs="Times New Roman"/>
          <w:sz w:val="24"/>
          <w:szCs w:val="24"/>
          <w:lang w:eastAsia="pt-BR"/>
        </w:rPr>
        <w:t>º</w:t>
      </w:r>
      <w:r w:rsidR="00FA4A14" w:rsidRPr="00D62636">
        <w:rPr>
          <w:rFonts w:ascii="Times New Roman" w:eastAsia="Times New Roman" w:hAnsi="Times New Roman" w:cs="Times New Roman"/>
          <w:b/>
          <w:sz w:val="24"/>
          <w:szCs w:val="24"/>
          <w:lang w:eastAsia="pt-BR"/>
        </w:rPr>
        <w:t>00671371/0001-03</w:t>
      </w:r>
      <w:r w:rsidR="004C0DC1" w:rsidRPr="003B79CF">
        <w:rPr>
          <w:rFonts w:ascii="Times New Roman" w:eastAsia="Times New Roman" w:hAnsi="Times New Roman" w:cs="Times New Roman"/>
          <w:sz w:val="24"/>
          <w:szCs w:val="24"/>
          <w:lang w:eastAsia="pt-BR"/>
        </w:rPr>
        <w:t xml:space="preserve">, representada neste ato pelo </w:t>
      </w:r>
      <w:r w:rsidR="00DD599B" w:rsidRPr="003B79CF">
        <w:rPr>
          <w:rFonts w:ascii="Times New Roman" w:eastAsia="Times New Roman" w:hAnsi="Times New Roman" w:cs="Times New Roman"/>
          <w:sz w:val="24"/>
          <w:szCs w:val="24"/>
          <w:lang w:eastAsia="pt-BR"/>
        </w:rPr>
        <w:t xml:space="preserve">Presidente do Conselho o (a) Sr (a) </w:t>
      </w:r>
      <w:r w:rsidR="00D62636" w:rsidRPr="00D62636">
        <w:rPr>
          <w:rFonts w:ascii="Times New Roman" w:eastAsia="Times New Roman" w:hAnsi="Times New Roman" w:cs="Times New Roman"/>
          <w:b/>
          <w:sz w:val="24"/>
          <w:szCs w:val="24"/>
          <w:lang w:eastAsia="pt-BR"/>
        </w:rPr>
        <w:t>SANDRA BATISTA LOPES</w:t>
      </w:r>
      <w:r w:rsidR="00E561E7" w:rsidRPr="003B79CF">
        <w:rPr>
          <w:rFonts w:ascii="Times New Roman" w:eastAsia="Times New Roman" w:hAnsi="Times New Roman" w:cs="Times New Roman"/>
          <w:sz w:val="24"/>
          <w:szCs w:val="24"/>
          <w:lang w:eastAsia="pt-BR"/>
        </w:rPr>
        <w:t xml:space="preserve">, inscrito (a) no CPF </w:t>
      </w:r>
      <w:r w:rsidR="0060146F" w:rsidRPr="00D62636">
        <w:rPr>
          <w:rFonts w:ascii="Times New Roman" w:eastAsia="Times New Roman" w:hAnsi="Times New Roman" w:cs="Times New Roman"/>
          <w:b/>
          <w:sz w:val="24"/>
          <w:szCs w:val="24"/>
          <w:lang w:eastAsia="pt-BR"/>
        </w:rPr>
        <w:t>323.578.181-15</w:t>
      </w:r>
      <w:r w:rsidR="00D62636">
        <w:rPr>
          <w:rFonts w:ascii="Times New Roman" w:eastAsia="Times New Roman" w:hAnsi="Times New Roman" w:cs="Times New Roman"/>
          <w:sz w:val="24"/>
          <w:szCs w:val="24"/>
          <w:lang w:eastAsia="pt-BR"/>
        </w:rPr>
        <w:t xml:space="preserve">, Carteira de Identidade nº </w:t>
      </w:r>
      <w:r w:rsidR="0060146F" w:rsidRPr="00D62636">
        <w:rPr>
          <w:rFonts w:ascii="Times New Roman" w:eastAsia="Times New Roman" w:hAnsi="Times New Roman" w:cs="Times New Roman"/>
          <w:b/>
          <w:sz w:val="24"/>
          <w:szCs w:val="24"/>
          <w:lang w:eastAsia="pt-BR"/>
        </w:rPr>
        <w:t>1700429-SSP-GO</w:t>
      </w:r>
      <w:r w:rsidR="004C0DC1" w:rsidRPr="003B79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B79CF">
          <w:rPr>
            <w:rFonts w:ascii="Times New Roman" w:eastAsia="Times New Roman" w:hAnsi="Times New Roman" w:cs="Times New Roman"/>
            <w:sz w:val="24"/>
            <w:szCs w:val="24"/>
            <w:lang w:eastAsia="pt-BR"/>
          </w:rPr>
          <w:t>art.14, da Lei nº 11.947/2009</w:t>
        </w:r>
      </w:hyperlink>
      <w:r w:rsidR="004C0DC1" w:rsidRPr="003B79CF">
        <w:rPr>
          <w:rFonts w:ascii="Times New Roman" w:eastAsia="Times New Roman" w:hAnsi="Times New Roman" w:cs="Times New Roman"/>
          <w:sz w:val="24"/>
          <w:szCs w:val="24"/>
          <w:lang w:eastAsia="pt-BR"/>
        </w:rPr>
        <w:t xml:space="preserve"> e na Resolução FNDE nº </w:t>
      </w:r>
      <w:r w:rsidR="00197177"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 xml:space="preserve">, através da Secretaria </w:t>
      </w:r>
      <w:r w:rsidR="00197177" w:rsidRPr="003B79CF">
        <w:rPr>
          <w:rFonts w:ascii="Times New Roman" w:eastAsia="Times New Roman" w:hAnsi="Times New Roman" w:cs="Times New Roman"/>
          <w:sz w:val="24"/>
          <w:szCs w:val="24"/>
          <w:lang w:eastAsia="pt-BR"/>
        </w:rPr>
        <w:t>de Estado de Educação, Cultura e Esporte do Estado de Goiás,</w:t>
      </w:r>
      <w:r w:rsidR="004C0DC1" w:rsidRPr="003B79C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B79CF">
        <w:rPr>
          <w:rFonts w:ascii="Times New Roman" w:eastAsia="Times New Roman" w:hAnsi="Times New Roman" w:cs="Times New Roman"/>
          <w:sz w:val="24"/>
          <w:szCs w:val="24"/>
          <w:lang w:eastAsia="pt-BR"/>
        </w:rPr>
        <w:t>PNAE</w:t>
      </w:r>
      <w:r w:rsidR="004C0DC1" w:rsidRPr="003B79CF">
        <w:rPr>
          <w:rFonts w:ascii="Times New Roman" w:eastAsia="Times New Roman" w:hAnsi="Times New Roman" w:cs="Times New Roman"/>
          <w:sz w:val="24"/>
          <w:szCs w:val="24"/>
          <w:lang w:eastAsia="pt-BR"/>
        </w:rPr>
        <w:t xml:space="preserve">, durante o período </w:t>
      </w:r>
      <w:r w:rsidR="004C0DC1" w:rsidRPr="0054391B">
        <w:rPr>
          <w:rFonts w:ascii="Times New Roman" w:eastAsia="Times New Roman" w:hAnsi="Times New Roman" w:cs="Times New Roman"/>
          <w:b/>
          <w:sz w:val="24"/>
          <w:szCs w:val="24"/>
          <w:lang w:eastAsia="pt-BR"/>
        </w:rPr>
        <w:t xml:space="preserve">de </w:t>
      </w:r>
      <w:r w:rsidR="00197177" w:rsidRPr="0054391B">
        <w:rPr>
          <w:rFonts w:ascii="Times New Roman" w:eastAsia="Times New Roman" w:hAnsi="Times New Roman" w:cs="Times New Roman"/>
          <w:b/>
          <w:sz w:val="24"/>
          <w:szCs w:val="24"/>
          <w:lang w:eastAsia="pt-BR"/>
        </w:rPr>
        <w:t>(</w:t>
      </w:r>
      <w:r w:rsidR="0060146F" w:rsidRPr="0054391B">
        <w:rPr>
          <w:rFonts w:ascii="Times New Roman" w:eastAsia="Times New Roman" w:hAnsi="Times New Roman" w:cs="Times New Roman"/>
          <w:b/>
          <w:sz w:val="24"/>
          <w:szCs w:val="24"/>
          <w:lang w:eastAsia="pt-BR"/>
        </w:rPr>
        <w:t>18/01/2016 a 30/06/2016</w:t>
      </w:r>
      <w:r w:rsidR="00197177" w:rsidRPr="0054391B">
        <w:rPr>
          <w:rFonts w:ascii="Times New Roman" w:eastAsia="Times New Roman" w:hAnsi="Times New Roman" w:cs="Times New Roman"/>
          <w:b/>
          <w:sz w:val="24"/>
          <w:szCs w:val="24"/>
          <w:lang w:eastAsia="pt-BR"/>
        </w:rPr>
        <w:t>)</w:t>
      </w:r>
      <w:r w:rsidR="004C0DC1" w:rsidRPr="0054391B">
        <w:rPr>
          <w:rFonts w:ascii="Times New Roman" w:eastAsia="Times New Roman" w:hAnsi="Times New Roman" w:cs="Times New Roman"/>
          <w:b/>
          <w:sz w:val="24"/>
          <w:szCs w:val="24"/>
          <w:lang w:eastAsia="pt-BR"/>
        </w:rPr>
        <w:t>.</w:t>
      </w:r>
      <w:r w:rsidR="004C0DC1" w:rsidRPr="003B79CF">
        <w:rPr>
          <w:rFonts w:ascii="Times New Roman" w:eastAsia="Times New Roman" w:hAnsi="Times New Roman" w:cs="Times New Roman"/>
          <w:sz w:val="24"/>
          <w:szCs w:val="24"/>
          <w:lang w:eastAsia="pt-BR"/>
        </w:rPr>
        <w:t xml:space="preserve"> Os interessados (</w:t>
      </w:r>
      <w:r w:rsidR="004C0DC1" w:rsidRPr="003B79CF">
        <w:rPr>
          <w:rFonts w:ascii="Times New Roman" w:eastAsia="Times New Roman" w:hAnsi="Times New Roman" w:cs="Times New Roman"/>
          <w:b/>
          <w:sz w:val="24"/>
          <w:szCs w:val="24"/>
          <w:lang w:eastAsia="pt-BR"/>
        </w:rPr>
        <w:t>Grupos Formais, Informais ou Fornecedores Individuais</w:t>
      </w:r>
      <w:r w:rsidR="004C0DC1" w:rsidRPr="003B79C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B79CF">
        <w:rPr>
          <w:rFonts w:ascii="Times New Roman" w:eastAsia="Times New Roman" w:hAnsi="Times New Roman" w:cs="Times New Roman"/>
          <w:sz w:val="24"/>
          <w:szCs w:val="24"/>
          <w:lang w:eastAsia="pt-BR"/>
        </w:rPr>
        <w:t>até o dia</w:t>
      </w:r>
      <w:r w:rsidR="004C0DC1" w:rsidRPr="003B79CF">
        <w:rPr>
          <w:rFonts w:ascii="Times New Roman" w:eastAsia="Times New Roman" w:hAnsi="Times New Roman" w:cs="Times New Roman"/>
          <w:sz w:val="24"/>
          <w:szCs w:val="24"/>
          <w:lang w:eastAsia="pt-BR"/>
        </w:rPr>
        <w:t xml:space="preserve"> </w:t>
      </w:r>
      <w:r w:rsidR="0054391B" w:rsidRPr="0054391B">
        <w:rPr>
          <w:rFonts w:ascii="Times New Roman" w:eastAsia="Times New Roman" w:hAnsi="Times New Roman" w:cs="Times New Roman"/>
          <w:b/>
          <w:sz w:val="24"/>
          <w:szCs w:val="24"/>
          <w:lang w:eastAsia="pt-BR"/>
        </w:rPr>
        <w:t>20/01/2016</w:t>
      </w:r>
      <w:r w:rsidR="00197177" w:rsidRPr="003B79CF">
        <w:rPr>
          <w:rFonts w:ascii="Times New Roman" w:eastAsia="Times New Roman" w:hAnsi="Times New Roman" w:cs="Times New Roman"/>
          <w:sz w:val="24"/>
          <w:szCs w:val="24"/>
          <w:lang w:eastAsia="pt-BR"/>
        </w:rPr>
        <w:t xml:space="preserve"> no horário das</w:t>
      </w:r>
      <w:r w:rsidR="004C0DC1" w:rsidRPr="003B79CF">
        <w:rPr>
          <w:rFonts w:ascii="Times New Roman" w:eastAsia="Times New Roman" w:hAnsi="Times New Roman" w:cs="Times New Roman"/>
          <w:sz w:val="24"/>
          <w:szCs w:val="24"/>
          <w:lang w:eastAsia="pt-BR"/>
        </w:rPr>
        <w:t xml:space="preserve"> </w:t>
      </w:r>
      <w:r w:rsidR="00197177" w:rsidRPr="003B79CF">
        <w:rPr>
          <w:rFonts w:ascii="Times New Roman" w:eastAsia="Times New Roman" w:hAnsi="Times New Roman" w:cs="Times New Roman"/>
          <w:sz w:val="24"/>
          <w:szCs w:val="24"/>
          <w:lang w:eastAsia="pt-BR"/>
        </w:rPr>
        <w:t>(</w:t>
      </w:r>
      <w:proofErr w:type="gramStart"/>
      <w:r w:rsidR="0060146F" w:rsidRPr="003B79CF">
        <w:rPr>
          <w:rFonts w:ascii="Times New Roman" w:eastAsia="Times New Roman" w:hAnsi="Times New Roman" w:cs="Times New Roman"/>
          <w:sz w:val="24"/>
          <w:szCs w:val="24"/>
          <w:lang w:eastAsia="pt-BR"/>
        </w:rPr>
        <w:t>7:00</w:t>
      </w:r>
      <w:proofErr w:type="gramEnd"/>
      <w:r w:rsidR="0060146F" w:rsidRPr="003B79CF">
        <w:rPr>
          <w:rFonts w:ascii="Times New Roman" w:eastAsia="Times New Roman" w:hAnsi="Times New Roman" w:cs="Times New Roman"/>
          <w:sz w:val="24"/>
          <w:szCs w:val="24"/>
          <w:lang w:eastAsia="pt-BR"/>
        </w:rPr>
        <w:t>h as 17:00h</w:t>
      </w:r>
      <w:r w:rsidR="00197177" w:rsidRPr="003B79CF">
        <w:rPr>
          <w:rFonts w:ascii="Times New Roman" w:eastAsia="Times New Roman" w:hAnsi="Times New Roman" w:cs="Times New Roman"/>
          <w:sz w:val="24"/>
          <w:szCs w:val="24"/>
          <w:lang w:eastAsia="pt-BR"/>
        </w:rPr>
        <w:t>) horas, na sede do Conselho Escolar, situada à (</w:t>
      </w:r>
      <w:r w:rsidR="0060146F" w:rsidRPr="003B79CF">
        <w:rPr>
          <w:rFonts w:ascii="Times New Roman" w:eastAsia="Times New Roman" w:hAnsi="Times New Roman" w:cs="Times New Roman"/>
          <w:sz w:val="24"/>
          <w:szCs w:val="24"/>
          <w:lang w:eastAsia="pt-BR"/>
        </w:rPr>
        <w:t xml:space="preserve">Rua Ezequiel Lino nº 571- Centro – </w:t>
      </w:r>
      <w:proofErr w:type="spellStart"/>
      <w:r w:rsidR="0060146F" w:rsidRPr="003B79CF">
        <w:rPr>
          <w:rFonts w:ascii="Times New Roman" w:eastAsia="Times New Roman" w:hAnsi="Times New Roman" w:cs="Times New Roman"/>
          <w:sz w:val="24"/>
          <w:szCs w:val="24"/>
          <w:lang w:eastAsia="pt-BR"/>
        </w:rPr>
        <w:t>Itauçu</w:t>
      </w:r>
      <w:proofErr w:type="spellEnd"/>
      <w:r w:rsidR="0060146F" w:rsidRPr="003B79CF">
        <w:rPr>
          <w:rFonts w:ascii="Times New Roman" w:eastAsia="Times New Roman" w:hAnsi="Times New Roman" w:cs="Times New Roman"/>
          <w:sz w:val="24"/>
          <w:szCs w:val="24"/>
          <w:lang w:eastAsia="pt-BR"/>
        </w:rPr>
        <w:t xml:space="preserve"> - Goiás</w:t>
      </w:r>
      <w:r w:rsidR="00197177" w:rsidRPr="003B79C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70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F705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F70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r w:rsidR="004C0DC1" w:rsidRPr="00592E6D">
              <w:rPr>
                <w:rFonts w:ascii="Times New Roman" w:eastAsia="Times New Roman" w:hAnsi="Times New Roman" w:cs="Times New Roman"/>
                <w:color w:val="333333"/>
                <w:sz w:val="24"/>
                <w:szCs w:val="24"/>
                <w:lang w:eastAsia="pt-BR"/>
              </w:rPr>
              <w:t> </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D62636">
              <w:rPr>
                <w:rFonts w:ascii="Times New Roman" w:eastAsia="Times New Roman" w:hAnsi="Times New Roman" w:cs="Times New Roman"/>
                <w:color w:val="333333"/>
                <w:sz w:val="24"/>
                <w:szCs w:val="24"/>
                <w:lang w:eastAsia="pt-BR"/>
              </w:rPr>
              <w:t>7,00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D62636">
              <w:rPr>
                <w:rFonts w:ascii="Times New Roman" w:eastAsia="Times New Roman" w:hAnsi="Times New Roman" w:cs="Times New Roman"/>
                <w:color w:val="333333"/>
                <w:sz w:val="24"/>
                <w:szCs w:val="24"/>
                <w:lang w:eastAsia="pt-BR"/>
              </w:rPr>
              <w:t>8,00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943296">
              <w:rPr>
                <w:rFonts w:ascii="Times New Roman" w:eastAsia="Times New Roman" w:hAnsi="Times New Roman" w:cs="Times New Roman"/>
                <w:color w:val="333333"/>
                <w:sz w:val="24"/>
                <w:szCs w:val="24"/>
                <w:lang w:eastAsia="pt-BR"/>
              </w:rPr>
              <w:t>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3B79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3B79CF">
              <w:rPr>
                <w:rFonts w:ascii="Times New Roman" w:eastAsia="Times New Roman" w:hAnsi="Times New Roman" w:cs="Times New Roman"/>
                <w:color w:val="333333"/>
                <w:sz w:val="24"/>
                <w:szCs w:val="24"/>
                <w:lang w:eastAsia="pt-BR"/>
              </w:rPr>
              <w:t>0</w:t>
            </w:r>
          </w:p>
        </w:tc>
      </w:tr>
    </w:tbl>
    <w:p w:rsidR="00012DBA"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F7051">
        <w:rPr>
          <w:rFonts w:ascii="Times New Roman" w:eastAsia="Times New Roman" w:hAnsi="Times New Roman" w:cs="Times New Roman"/>
          <w:b/>
          <w:color w:val="000000"/>
          <w:sz w:val="24"/>
          <w:szCs w:val="24"/>
          <w:lang w:eastAsia="pt-BR"/>
        </w:rPr>
        <w:t xml:space="preserve">Resolução FNDE nº </w:t>
      </w:r>
      <w:r w:rsidR="00A260CB" w:rsidRPr="008F7051">
        <w:rPr>
          <w:rFonts w:ascii="Times New Roman" w:eastAsia="Times New Roman" w:hAnsi="Times New Roman" w:cs="Times New Roman"/>
          <w:b/>
          <w:color w:val="000000"/>
          <w:sz w:val="24"/>
          <w:szCs w:val="24"/>
          <w:lang w:eastAsia="pt-BR"/>
        </w:rPr>
        <w:t xml:space="preserve">4, de </w:t>
      </w:r>
      <w:proofErr w:type="gramStart"/>
      <w:r w:rsidR="00A260CB" w:rsidRPr="008F7051">
        <w:rPr>
          <w:rFonts w:ascii="Times New Roman" w:eastAsia="Times New Roman" w:hAnsi="Times New Roman" w:cs="Times New Roman"/>
          <w:b/>
          <w:color w:val="000000"/>
          <w:sz w:val="24"/>
          <w:szCs w:val="24"/>
          <w:lang w:eastAsia="pt-BR"/>
        </w:rPr>
        <w:t>2</w:t>
      </w:r>
      <w:proofErr w:type="gramEnd"/>
      <w:r w:rsidR="00A260CB" w:rsidRPr="008F70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79CF" w:rsidRDefault="00756584" w:rsidP="00756584">
      <w:pPr>
        <w:spacing w:after="150" w:line="240" w:lineRule="auto"/>
        <w:jc w:val="both"/>
        <w:rPr>
          <w:rFonts w:ascii="Times New Roman" w:eastAsia="Times New Roman" w:hAnsi="Times New Roman" w:cs="Times New Roman"/>
          <w:b/>
          <w:sz w:val="24"/>
          <w:szCs w:val="24"/>
          <w:lang w:eastAsia="pt-BR"/>
        </w:rPr>
      </w:pPr>
      <w:r w:rsidRPr="003B79CF">
        <w:rPr>
          <w:rFonts w:ascii="Times New Roman" w:eastAsia="Times New Roman" w:hAnsi="Times New Roman" w:cs="Times New Roman"/>
          <w:b/>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79CF">
        <w:rPr>
          <w:rFonts w:ascii="Times New Roman" w:eastAsia="Times New Roman" w:hAnsi="Times New Roman" w:cs="Times New Roman"/>
          <w:sz w:val="24"/>
          <w:szCs w:val="24"/>
          <w:lang w:eastAsia="pt-BR"/>
        </w:rPr>
        <w:t>O(s) fornecedor (</w:t>
      </w:r>
      <w:proofErr w:type="spellStart"/>
      <w:proofErr w:type="gramStart"/>
      <w:r w:rsidRPr="003B79CF">
        <w:rPr>
          <w:rFonts w:ascii="Times New Roman" w:eastAsia="Times New Roman" w:hAnsi="Times New Roman" w:cs="Times New Roman"/>
          <w:sz w:val="24"/>
          <w:szCs w:val="24"/>
          <w:lang w:eastAsia="pt-BR"/>
        </w:rPr>
        <w:t>es</w:t>
      </w:r>
      <w:proofErr w:type="spellEnd"/>
      <w:proofErr w:type="gramEnd"/>
      <w:r w:rsidRPr="003B79CF">
        <w:rPr>
          <w:rFonts w:ascii="Times New Roman" w:eastAsia="Times New Roman" w:hAnsi="Times New Roman" w:cs="Times New Roman"/>
          <w:sz w:val="24"/>
          <w:szCs w:val="24"/>
          <w:lang w:eastAsia="pt-BR"/>
        </w:rPr>
        <w:t>) classificado(s) em primeiro lugar</w:t>
      </w:r>
      <w:r w:rsidR="005D60A3" w:rsidRPr="003B79CF">
        <w:rPr>
          <w:rFonts w:ascii="Times New Roman" w:eastAsia="Times New Roman" w:hAnsi="Times New Roman" w:cs="Times New Roman"/>
          <w:sz w:val="24"/>
          <w:szCs w:val="24"/>
          <w:lang w:eastAsia="pt-BR"/>
        </w:rPr>
        <w:t xml:space="preserve">, </w:t>
      </w:r>
      <w:r w:rsidRPr="003B79CF">
        <w:rPr>
          <w:rFonts w:ascii="Times New Roman" w:eastAsia="Times New Roman" w:hAnsi="Times New Roman" w:cs="Times New Roman"/>
          <w:sz w:val="24"/>
          <w:szCs w:val="24"/>
          <w:lang w:eastAsia="pt-BR"/>
        </w:rPr>
        <w:t xml:space="preserve">deverão entregar as amostras indicadas no quadro abaixo na </w:t>
      </w:r>
      <w:r w:rsidR="005D60A3" w:rsidRPr="003B79CF">
        <w:rPr>
          <w:rFonts w:ascii="Times New Roman" w:eastAsia="Times New Roman" w:hAnsi="Times New Roman" w:cs="Times New Roman"/>
          <w:sz w:val="24"/>
          <w:szCs w:val="24"/>
          <w:lang w:eastAsia="pt-BR"/>
        </w:rPr>
        <w:t xml:space="preserve">(o) </w:t>
      </w:r>
      <w:r w:rsidR="00D62636" w:rsidRPr="00D62636">
        <w:rPr>
          <w:rFonts w:ascii="Times New Roman" w:eastAsia="Times New Roman" w:hAnsi="Times New Roman" w:cs="Times New Roman"/>
          <w:b/>
          <w:sz w:val="24"/>
          <w:szCs w:val="24"/>
          <w:lang w:eastAsia="pt-BR"/>
        </w:rPr>
        <w:t>ESCOLA ESTADUAL ALFREDO NASSER</w:t>
      </w:r>
      <w:r w:rsidRPr="003B79CF">
        <w:rPr>
          <w:rFonts w:ascii="Times New Roman" w:eastAsia="Times New Roman" w:hAnsi="Times New Roman" w:cs="Times New Roman"/>
          <w:sz w:val="24"/>
          <w:szCs w:val="24"/>
          <w:lang w:eastAsia="pt-BR"/>
        </w:rPr>
        <w:t xml:space="preserve">, com sede à </w:t>
      </w:r>
      <w:r w:rsidR="00D62636" w:rsidRPr="00D62636">
        <w:rPr>
          <w:rFonts w:ascii="Times New Roman" w:eastAsia="Times New Roman" w:hAnsi="Times New Roman" w:cs="Times New Roman"/>
          <w:b/>
          <w:sz w:val="24"/>
          <w:szCs w:val="24"/>
          <w:lang w:eastAsia="pt-BR"/>
        </w:rPr>
        <w:t>RUA EZEQUIEL LINO Nº 571 – CENTRO – ITAUÇU - GOIÁS</w:t>
      </w:r>
      <w:r w:rsidRPr="003B79CF">
        <w:rPr>
          <w:rFonts w:ascii="Times New Roman" w:eastAsia="Times New Roman" w:hAnsi="Times New Roman" w:cs="Times New Roman"/>
          <w:sz w:val="24"/>
          <w:szCs w:val="24"/>
          <w:lang w:eastAsia="pt-BR"/>
        </w:rPr>
        <w:t xml:space="preserve">, </w:t>
      </w:r>
      <w:r w:rsidR="00297C3D" w:rsidRPr="003B79CF">
        <w:rPr>
          <w:rFonts w:ascii="Times New Roman" w:eastAsia="Times New Roman" w:hAnsi="Times New Roman" w:cs="Times New Roman"/>
          <w:sz w:val="24"/>
          <w:szCs w:val="24"/>
          <w:lang w:eastAsia="pt-BR"/>
        </w:rPr>
        <w:t>em (</w:t>
      </w:r>
      <w:r w:rsidR="00297C3D" w:rsidRPr="003B79CF">
        <w:rPr>
          <w:rFonts w:ascii="Times New Roman" w:eastAsia="Times New Roman" w:hAnsi="Times New Roman" w:cs="Times New Roman"/>
          <w:b/>
          <w:sz w:val="24"/>
          <w:szCs w:val="24"/>
          <w:lang w:eastAsia="pt-BR"/>
        </w:rPr>
        <w:t>10 dias a partir da data da abertura dos envelopes</w:t>
      </w:r>
      <w:r w:rsidR="00297C3D" w:rsidRPr="003B79CF">
        <w:rPr>
          <w:rFonts w:ascii="Times New Roman" w:eastAsia="Times New Roman" w:hAnsi="Times New Roman" w:cs="Times New Roman"/>
          <w:sz w:val="24"/>
          <w:szCs w:val="24"/>
          <w:lang w:eastAsia="pt-BR"/>
        </w:rPr>
        <w:t>)</w:t>
      </w:r>
      <w:r w:rsidRPr="003B79C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r w:rsidRPr="00592E6D">
        <w:rPr>
          <w:rFonts w:ascii="Times New Roman" w:eastAsia="Times New Roman" w:hAnsi="Times New Roman" w:cs="Times New Roman"/>
          <w:color w:val="000000"/>
          <w:sz w:val="24"/>
          <w:szCs w:val="24"/>
          <w:lang w:eastAsia="pt-BR"/>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626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F7051">
              <w:rPr>
                <w:rFonts w:ascii="Times New Roman" w:eastAsia="Times New Roman" w:hAnsi="Times New Roman" w:cs="Times New Roman"/>
                <w:color w:val="333333"/>
                <w:sz w:val="24"/>
                <w:szCs w:val="24"/>
                <w:lang w:eastAsia="pt-BR"/>
              </w:rPr>
              <w:t>E.E.Alfredo</w:t>
            </w:r>
            <w:proofErr w:type="spellEnd"/>
            <w:r w:rsidR="008F7051">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8F705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ITAUÇU - GOIÁS, AOS 19 DIAS DO MÊS DE NOVEMBRO DE 2016.</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br/>
        <w:t xml:space="preserve">                  SANDRA BATISTA LOPES</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PRESIDENTE DO CONSELHO DA UNIDADE ESCOLAR</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ESCOLA ESTADUAL ALFREDO NASSER</w:t>
      </w:r>
    </w:p>
    <w:p w:rsidR="000202FF" w:rsidRPr="00D62636" w:rsidRDefault="008F7051" w:rsidP="008F7051">
      <w:pPr>
        <w:spacing w:after="150" w:line="240" w:lineRule="auto"/>
        <w:jc w:val="center"/>
        <w:rPr>
          <w:rFonts w:ascii="Times New Roman" w:eastAsia="Times New Roman" w:hAnsi="Times New Roman" w:cs="Times New Roman"/>
          <w:b/>
          <w:color w:val="000000"/>
          <w:sz w:val="24"/>
          <w:szCs w:val="24"/>
          <w:lang w:eastAsia="pt-BR"/>
        </w:rPr>
      </w:pPr>
      <w:r w:rsidRPr="00D62636">
        <w:rPr>
          <w:rFonts w:ascii="Times New Roman" w:eastAsia="Times New Roman" w:hAnsi="Times New Roman" w:cs="Times New Roman"/>
          <w:b/>
          <w:sz w:val="24"/>
          <w:szCs w:val="24"/>
          <w:lang w:eastAsia="pt-BR"/>
        </w:rPr>
        <w:t>SECRETARIA DE ESTADO DE EDUCAÇÃO, CULTURA</w:t>
      </w:r>
      <w:r w:rsidRPr="00D62636">
        <w:rPr>
          <w:rFonts w:ascii="Times New Roman" w:eastAsia="Times New Roman" w:hAnsi="Times New Roman" w:cs="Times New Roman"/>
          <w:b/>
          <w:color w:val="000000"/>
          <w:sz w:val="24"/>
          <w:szCs w:val="24"/>
          <w:lang w:eastAsia="pt-BR"/>
        </w:rPr>
        <w:t xml:space="preserve">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8E" w:rsidRDefault="002C508E" w:rsidP="004C0DC1">
      <w:pPr>
        <w:spacing w:after="0" w:line="240" w:lineRule="auto"/>
      </w:pPr>
      <w:r>
        <w:separator/>
      </w:r>
    </w:p>
  </w:endnote>
  <w:endnote w:type="continuationSeparator" w:id="0">
    <w:p w:rsidR="002C508E" w:rsidRDefault="002C50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8E" w:rsidRDefault="002C508E" w:rsidP="004C0DC1">
      <w:pPr>
        <w:spacing w:after="0" w:line="240" w:lineRule="auto"/>
      </w:pPr>
      <w:r>
        <w:separator/>
      </w:r>
    </w:p>
  </w:footnote>
  <w:footnote w:type="continuationSeparator" w:id="0">
    <w:p w:rsidR="002C508E" w:rsidRDefault="002C50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7612"/>
    <w:rsid w:val="00197177"/>
    <w:rsid w:val="001A6DEB"/>
    <w:rsid w:val="001E247F"/>
    <w:rsid w:val="00212C54"/>
    <w:rsid w:val="00245873"/>
    <w:rsid w:val="00267746"/>
    <w:rsid w:val="00297C3D"/>
    <w:rsid w:val="002A739F"/>
    <w:rsid w:val="002B1996"/>
    <w:rsid w:val="002C25D7"/>
    <w:rsid w:val="002C508E"/>
    <w:rsid w:val="003924F3"/>
    <w:rsid w:val="003977F8"/>
    <w:rsid w:val="003A52A2"/>
    <w:rsid w:val="003B79CF"/>
    <w:rsid w:val="003C07A6"/>
    <w:rsid w:val="003D0634"/>
    <w:rsid w:val="003D579C"/>
    <w:rsid w:val="00413CD9"/>
    <w:rsid w:val="0044290E"/>
    <w:rsid w:val="004C0DC1"/>
    <w:rsid w:val="0054391B"/>
    <w:rsid w:val="00545C39"/>
    <w:rsid w:val="00590945"/>
    <w:rsid w:val="00592E6D"/>
    <w:rsid w:val="005A1A2D"/>
    <w:rsid w:val="005D60A3"/>
    <w:rsid w:val="005F343C"/>
    <w:rsid w:val="0060146F"/>
    <w:rsid w:val="00602939"/>
    <w:rsid w:val="00612ABC"/>
    <w:rsid w:val="006165CC"/>
    <w:rsid w:val="00620C0F"/>
    <w:rsid w:val="006D1930"/>
    <w:rsid w:val="006F709F"/>
    <w:rsid w:val="00756584"/>
    <w:rsid w:val="007777C0"/>
    <w:rsid w:val="007807F2"/>
    <w:rsid w:val="00794B37"/>
    <w:rsid w:val="007A1C1E"/>
    <w:rsid w:val="007A7BF5"/>
    <w:rsid w:val="007B2900"/>
    <w:rsid w:val="007D264D"/>
    <w:rsid w:val="007F4F91"/>
    <w:rsid w:val="00811698"/>
    <w:rsid w:val="00813D1C"/>
    <w:rsid w:val="008615D7"/>
    <w:rsid w:val="00884D87"/>
    <w:rsid w:val="008F7051"/>
    <w:rsid w:val="00933831"/>
    <w:rsid w:val="00943296"/>
    <w:rsid w:val="00944287"/>
    <w:rsid w:val="009D79C9"/>
    <w:rsid w:val="009E4C65"/>
    <w:rsid w:val="00A260CB"/>
    <w:rsid w:val="00A43820"/>
    <w:rsid w:val="00A610ED"/>
    <w:rsid w:val="00AE63E8"/>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61B96"/>
    <w:rsid w:val="00D62636"/>
    <w:rsid w:val="00D70BBD"/>
    <w:rsid w:val="00DC0EAE"/>
    <w:rsid w:val="00DD599B"/>
    <w:rsid w:val="00E374F9"/>
    <w:rsid w:val="00E561E7"/>
    <w:rsid w:val="00EA32B6"/>
    <w:rsid w:val="00EA73A0"/>
    <w:rsid w:val="00EB536E"/>
    <w:rsid w:val="00EC6059"/>
    <w:rsid w:val="00F34C7D"/>
    <w:rsid w:val="00F52F58"/>
    <w:rsid w:val="00F678C6"/>
    <w:rsid w:val="00F979E7"/>
    <w:rsid w:val="00FA4A1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B6537-D6C2-4350-A7E4-BC70A748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1986</Words>
  <Characters>10726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2015-11-27T11:50:00Z</dcterms:created>
  <dcterms:modified xsi:type="dcterms:W3CDTF">2016-01-13T11:46:00Z</dcterms:modified>
</cp:coreProperties>
</file>