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DA1" w:rsidRPr="005C0D3D" w:rsidRDefault="00C60DA1" w:rsidP="004C0DC1">
      <w:pPr>
        <w:spacing w:after="150" w:line="240" w:lineRule="auto"/>
        <w:jc w:val="center"/>
        <w:rPr>
          <w:rFonts w:ascii="Times New Roman" w:eastAsia="Times New Roman" w:hAnsi="Times New Roman" w:cs="Times New Roman"/>
          <w:color w:val="000000" w:themeColor="text1"/>
          <w:sz w:val="28"/>
          <w:szCs w:val="28"/>
          <w:lang w:eastAsia="pt-BR"/>
        </w:rPr>
      </w:pPr>
    </w:p>
    <w:p w:rsidR="00C60DA1" w:rsidRPr="005C0D3D" w:rsidRDefault="00C60DA1" w:rsidP="008615D7">
      <w:pPr>
        <w:spacing w:after="150" w:line="240" w:lineRule="auto"/>
        <w:jc w:val="center"/>
        <w:rPr>
          <w:rFonts w:ascii="Times New Roman" w:eastAsia="Times New Roman" w:hAnsi="Times New Roman" w:cs="Times New Roman"/>
          <w:b/>
          <w:color w:val="000000" w:themeColor="text1"/>
          <w:sz w:val="28"/>
          <w:szCs w:val="28"/>
          <w:lang w:eastAsia="pt-BR"/>
        </w:rPr>
      </w:pPr>
      <w:r w:rsidRPr="005C0D3D">
        <w:rPr>
          <w:rFonts w:ascii="Times New Roman" w:eastAsia="Times New Roman" w:hAnsi="Times New Roman" w:cs="Times New Roman"/>
          <w:b/>
          <w:color w:val="000000" w:themeColor="text1"/>
          <w:sz w:val="28"/>
          <w:szCs w:val="28"/>
          <w:lang w:eastAsia="pt-BR"/>
        </w:rPr>
        <w:t xml:space="preserve">EDITAL DE CHAMADA PÚBLICA Nº </w:t>
      </w:r>
      <w:r w:rsidRPr="005C0D3D">
        <w:rPr>
          <w:rFonts w:ascii="Times New Roman" w:eastAsia="Times New Roman" w:hAnsi="Times New Roman" w:cs="Times New Roman"/>
          <w:b/>
          <w:color w:val="000000" w:themeColor="text1"/>
          <w:sz w:val="28"/>
          <w:szCs w:val="28"/>
          <w:u w:val="single"/>
          <w:lang w:eastAsia="pt-BR"/>
        </w:rPr>
        <w:t>02/2016</w:t>
      </w:r>
    </w:p>
    <w:p w:rsidR="00C60DA1" w:rsidRPr="005C0D3D" w:rsidRDefault="00C60DA1" w:rsidP="008615D7">
      <w:pPr>
        <w:spacing w:after="150" w:line="240" w:lineRule="auto"/>
        <w:jc w:val="both"/>
        <w:rPr>
          <w:rFonts w:ascii="Times New Roman" w:eastAsia="Times New Roman" w:hAnsi="Times New Roman" w:cs="Times New Roman"/>
          <w:color w:val="000000" w:themeColor="text1"/>
          <w:sz w:val="24"/>
          <w:szCs w:val="24"/>
          <w:lang w:eastAsia="pt-BR"/>
        </w:rPr>
      </w:pPr>
    </w:p>
    <w:p w:rsidR="00C60DA1" w:rsidRPr="005C0D3D" w:rsidRDefault="00C60DA1" w:rsidP="008918E4">
      <w:pPr>
        <w:autoSpaceDE w:val="0"/>
        <w:autoSpaceDN w:val="0"/>
        <w:adjustRightInd w:val="0"/>
        <w:spacing w:after="0" w:line="240" w:lineRule="auto"/>
        <w:rPr>
          <w:rFonts w:ascii="Times New Roman" w:hAnsi="Times New Roman" w:cs="Times New Roman"/>
          <w:b/>
          <w:bCs/>
          <w:color w:val="000000" w:themeColor="text1"/>
          <w:sz w:val="24"/>
          <w:szCs w:val="24"/>
        </w:rPr>
      </w:pPr>
      <w:r w:rsidRPr="005C0D3D">
        <w:rPr>
          <w:rFonts w:ascii="Times New Roman" w:hAnsi="Times New Roman" w:cs="Times New Roman"/>
          <w:b/>
          <w:bCs/>
          <w:color w:val="000000" w:themeColor="text1"/>
          <w:sz w:val="24"/>
          <w:szCs w:val="24"/>
        </w:rPr>
        <w:t>1. PREÂMBULO</w:t>
      </w:r>
    </w:p>
    <w:p w:rsidR="00C60DA1" w:rsidRPr="005C0D3D" w:rsidRDefault="00C60DA1" w:rsidP="008918E4">
      <w:pPr>
        <w:autoSpaceDE w:val="0"/>
        <w:autoSpaceDN w:val="0"/>
        <w:adjustRightInd w:val="0"/>
        <w:spacing w:after="0" w:line="240" w:lineRule="auto"/>
        <w:rPr>
          <w:rFonts w:ascii="Times New Roman" w:hAnsi="Times New Roman" w:cs="Times New Roman"/>
          <w:b/>
          <w:bCs/>
          <w:color w:val="000000" w:themeColor="text1"/>
          <w:sz w:val="24"/>
          <w:szCs w:val="24"/>
        </w:rPr>
      </w:pPr>
    </w:p>
    <w:p w:rsidR="00C60DA1" w:rsidRPr="005C0D3D" w:rsidRDefault="00C60DA1" w:rsidP="00450B5E">
      <w:pPr>
        <w:autoSpaceDE w:val="0"/>
        <w:autoSpaceDN w:val="0"/>
        <w:adjustRightInd w:val="0"/>
        <w:spacing w:after="0" w:line="360" w:lineRule="auto"/>
        <w:jc w:val="both"/>
        <w:rPr>
          <w:rFonts w:ascii="Times New Roman" w:hAnsi="Times New Roman" w:cs="Times New Roman"/>
          <w:color w:val="000000" w:themeColor="text1"/>
          <w:sz w:val="24"/>
          <w:szCs w:val="24"/>
        </w:rPr>
      </w:pPr>
      <w:r w:rsidRPr="005C0D3D">
        <w:rPr>
          <w:rFonts w:ascii="Times New Roman" w:hAnsi="Times New Roman" w:cs="Times New Roman"/>
          <w:color w:val="000000" w:themeColor="text1"/>
          <w:sz w:val="24"/>
          <w:szCs w:val="24"/>
        </w:rPr>
        <w:t xml:space="preserve">1.1 - O </w:t>
      </w:r>
      <w:r w:rsidRPr="005C0D3D">
        <w:rPr>
          <w:rFonts w:ascii="Times New Roman" w:hAnsi="Times New Roman" w:cs="Times New Roman"/>
          <w:b/>
          <w:bCs/>
          <w:color w:val="000000" w:themeColor="text1"/>
          <w:sz w:val="24"/>
          <w:szCs w:val="24"/>
        </w:rPr>
        <w:t xml:space="preserve">CONSELHO ESCOLAR </w:t>
      </w:r>
      <w:r w:rsidRPr="005C0D3D">
        <w:rPr>
          <w:rFonts w:ascii="Times New Roman" w:hAnsi="Times New Roman" w:cs="Times New Roman"/>
          <w:b/>
          <w:bCs/>
          <w:noProof/>
          <w:color w:val="000000" w:themeColor="text1"/>
          <w:sz w:val="24"/>
          <w:szCs w:val="24"/>
        </w:rPr>
        <w:t>JOSÉ MARCELINO</w:t>
      </w:r>
      <w:r w:rsidRPr="005C0D3D">
        <w:rPr>
          <w:rFonts w:ascii="Times New Roman" w:hAnsi="Times New Roman" w:cs="Times New Roman"/>
          <w:b/>
          <w:bCs/>
          <w:color w:val="000000" w:themeColor="text1"/>
          <w:sz w:val="24"/>
          <w:szCs w:val="24"/>
        </w:rPr>
        <w:t>,</w:t>
      </w:r>
      <w:r w:rsidR="00BE007D" w:rsidRPr="005C0D3D">
        <w:rPr>
          <w:rFonts w:ascii="Times New Roman" w:hAnsi="Times New Roman" w:cs="Times New Roman"/>
          <w:b/>
          <w:bCs/>
          <w:color w:val="000000" w:themeColor="text1"/>
          <w:sz w:val="24"/>
          <w:szCs w:val="24"/>
        </w:rPr>
        <w:t xml:space="preserve"> </w:t>
      </w:r>
      <w:r w:rsidRPr="005C0D3D">
        <w:rPr>
          <w:rFonts w:ascii="Times New Roman" w:hAnsi="Times New Roman" w:cs="Times New Roman"/>
          <w:b/>
          <w:bCs/>
          <w:color w:val="000000" w:themeColor="text1"/>
          <w:sz w:val="24"/>
          <w:szCs w:val="24"/>
        </w:rPr>
        <w:t xml:space="preserve">inscrito no CNPJ sob nº </w:t>
      </w:r>
      <w:r w:rsidRPr="005C0D3D">
        <w:rPr>
          <w:rFonts w:ascii="Times New Roman" w:hAnsi="Times New Roman" w:cs="Times New Roman"/>
          <w:b/>
          <w:bCs/>
          <w:noProof/>
          <w:color w:val="000000" w:themeColor="text1"/>
          <w:sz w:val="24"/>
          <w:szCs w:val="24"/>
        </w:rPr>
        <w:t>00.671.886/0001-03</w:t>
      </w:r>
      <w:r w:rsidRPr="005C0D3D">
        <w:rPr>
          <w:rFonts w:ascii="Times New Roman" w:hAnsi="Times New Roman" w:cs="Times New Roman"/>
          <w:b/>
          <w:bCs/>
          <w:color w:val="000000" w:themeColor="text1"/>
          <w:sz w:val="24"/>
          <w:szCs w:val="24"/>
        </w:rPr>
        <w:t xml:space="preserve">, </w:t>
      </w:r>
      <w:r w:rsidRPr="005C0D3D">
        <w:rPr>
          <w:rFonts w:ascii="Times New Roman" w:hAnsi="Times New Roman" w:cs="Times New Roman"/>
          <w:color w:val="000000" w:themeColor="text1"/>
          <w:sz w:val="24"/>
          <w:szCs w:val="24"/>
        </w:rPr>
        <w:t>pessoa jurídica de direito público interno, d</w:t>
      </w:r>
      <w:r w:rsidR="00BE007D">
        <w:rPr>
          <w:rFonts w:ascii="Times New Roman" w:hAnsi="Times New Roman" w:cs="Times New Roman"/>
          <w:color w:val="000000" w:themeColor="text1"/>
          <w:sz w:val="24"/>
          <w:szCs w:val="24"/>
        </w:rPr>
        <w:t>o</w:t>
      </w:r>
      <w:r w:rsidRPr="005C0D3D">
        <w:rPr>
          <w:rFonts w:ascii="Times New Roman" w:hAnsi="Times New Roman" w:cs="Times New Roman"/>
          <w:b/>
          <w:bCs/>
          <w:color w:val="000000" w:themeColor="text1"/>
          <w:sz w:val="24"/>
          <w:szCs w:val="24"/>
        </w:rPr>
        <w:t xml:space="preserve"> </w:t>
      </w:r>
      <w:r w:rsidRPr="005C0D3D">
        <w:rPr>
          <w:rFonts w:ascii="Times New Roman" w:hAnsi="Times New Roman" w:cs="Times New Roman"/>
          <w:b/>
          <w:bCs/>
          <w:noProof/>
          <w:color w:val="000000" w:themeColor="text1"/>
          <w:sz w:val="24"/>
          <w:szCs w:val="24"/>
        </w:rPr>
        <w:t>COLÉGIO ESTADUAL JOSÉ MARCELINO</w:t>
      </w:r>
      <w:r w:rsidRPr="005C0D3D">
        <w:rPr>
          <w:rFonts w:ascii="Times New Roman" w:hAnsi="Times New Roman" w:cs="Times New Roman"/>
          <w:b/>
          <w:bCs/>
          <w:color w:val="000000" w:themeColor="text1"/>
          <w:sz w:val="24"/>
          <w:szCs w:val="24"/>
        </w:rPr>
        <w:t xml:space="preserve">, </w:t>
      </w:r>
      <w:r w:rsidRPr="005C0D3D">
        <w:rPr>
          <w:rFonts w:ascii="Times New Roman" w:hAnsi="Times New Roman" w:cs="Times New Roman"/>
          <w:bCs/>
          <w:color w:val="000000" w:themeColor="text1"/>
          <w:sz w:val="24"/>
          <w:szCs w:val="24"/>
        </w:rPr>
        <w:t xml:space="preserve">jurisdicionada a </w:t>
      </w:r>
      <w:r w:rsidRPr="005C0D3D">
        <w:rPr>
          <w:rFonts w:ascii="Times New Roman" w:hAnsi="Times New Roman" w:cs="Times New Roman"/>
          <w:b/>
          <w:bCs/>
          <w:color w:val="000000" w:themeColor="text1"/>
          <w:sz w:val="24"/>
          <w:szCs w:val="24"/>
        </w:rPr>
        <w:t xml:space="preserve">SUBSECRETARIA DE ESTADO DE EDUCAÇÃO, CULTURA E ESPORTE </w:t>
      </w:r>
      <w:r w:rsidRPr="005C0D3D">
        <w:rPr>
          <w:rFonts w:ascii="Times New Roman" w:hAnsi="Times New Roman" w:cs="Times New Roman"/>
          <w:b/>
          <w:bCs/>
          <w:noProof/>
          <w:color w:val="000000" w:themeColor="text1"/>
          <w:sz w:val="24"/>
          <w:szCs w:val="24"/>
        </w:rPr>
        <w:t>SÃO LUIS DE MONTES BELOS</w:t>
      </w:r>
      <w:r w:rsidRPr="005C0D3D">
        <w:rPr>
          <w:rFonts w:ascii="Times New Roman" w:hAnsi="Times New Roman" w:cs="Times New Roman"/>
          <w:color w:val="000000" w:themeColor="text1"/>
          <w:sz w:val="24"/>
          <w:szCs w:val="24"/>
        </w:rPr>
        <w:t xml:space="preserve">, sediada no município de </w:t>
      </w:r>
      <w:r w:rsidRPr="005C0D3D">
        <w:rPr>
          <w:rFonts w:ascii="Times New Roman" w:hAnsi="Times New Roman" w:cs="Times New Roman"/>
          <w:b/>
          <w:noProof/>
          <w:color w:val="000000" w:themeColor="text1"/>
          <w:sz w:val="24"/>
          <w:szCs w:val="24"/>
        </w:rPr>
        <w:t>MOIPORÁ</w:t>
      </w:r>
      <w:r w:rsidRPr="005C0D3D">
        <w:rPr>
          <w:rFonts w:ascii="Times New Roman" w:hAnsi="Times New Roman" w:cs="Times New Roman"/>
          <w:color w:val="000000" w:themeColor="text1"/>
          <w:sz w:val="24"/>
          <w:szCs w:val="24"/>
        </w:rPr>
        <w:t xml:space="preserve">, representado neste ato pelo Presidente do Conselho, </w:t>
      </w:r>
      <w:r w:rsidRPr="005C0D3D">
        <w:rPr>
          <w:rFonts w:ascii="Times New Roman" w:hAnsi="Times New Roman" w:cs="Times New Roman"/>
          <w:b/>
          <w:noProof/>
          <w:color w:val="000000" w:themeColor="text1"/>
          <w:sz w:val="24"/>
          <w:szCs w:val="24"/>
        </w:rPr>
        <w:t>MARIA APARECIDA MARCELINO BORGES</w:t>
      </w:r>
      <w:r w:rsidRPr="005C0D3D">
        <w:rPr>
          <w:rFonts w:ascii="Times New Roman" w:hAnsi="Times New Roman" w:cs="Times New Roman"/>
          <w:color w:val="000000" w:themeColor="text1"/>
          <w:sz w:val="24"/>
          <w:szCs w:val="24"/>
        </w:rPr>
        <w:t xml:space="preserve">, inscrito (a) no CPF nº </w:t>
      </w:r>
      <w:r w:rsidRPr="00BE007D">
        <w:rPr>
          <w:rFonts w:ascii="Times New Roman" w:hAnsi="Times New Roman" w:cs="Times New Roman"/>
          <w:b/>
          <w:noProof/>
          <w:color w:val="000000" w:themeColor="text1"/>
          <w:sz w:val="24"/>
          <w:szCs w:val="24"/>
        </w:rPr>
        <w:t>374.160.221-34</w:t>
      </w:r>
      <w:r w:rsidR="00920F4D" w:rsidRPr="005C0D3D">
        <w:rPr>
          <w:rFonts w:ascii="Times New Roman" w:hAnsi="Times New Roman" w:cs="Times New Roman"/>
          <w:noProof/>
          <w:color w:val="000000" w:themeColor="text1"/>
          <w:sz w:val="24"/>
          <w:szCs w:val="24"/>
        </w:rPr>
        <w:t xml:space="preserve"> </w:t>
      </w:r>
      <w:r w:rsidRPr="005C0D3D">
        <w:rPr>
          <w:rFonts w:ascii="Times New Roman" w:hAnsi="Times New Roman" w:cs="Times New Roman"/>
          <w:color w:val="000000" w:themeColor="text1"/>
          <w:sz w:val="24"/>
          <w:szCs w:val="24"/>
        </w:rPr>
        <w:t xml:space="preserve">Carteira de Identidade nº </w:t>
      </w:r>
      <w:r w:rsidRPr="00BE007D">
        <w:rPr>
          <w:rFonts w:ascii="Times New Roman" w:hAnsi="Times New Roman" w:cs="Times New Roman"/>
          <w:b/>
          <w:noProof/>
          <w:color w:val="000000" w:themeColor="text1"/>
          <w:sz w:val="24"/>
          <w:szCs w:val="24"/>
        </w:rPr>
        <w:t>1910637 2ªV. DGPC/GO</w:t>
      </w:r>
      <w:r w:rsidRPr="005C0D3D">
        <w:rPr>
          <w:rFonts w:ascii="Times New Roman" w:hAnsi="Times New Roman" w:cs="Times New Roman"/>
          <w:color w:val="000000" w:themeColor="text1"/>
          <w:sz w:val="24"/>
          <w:szCs w:val="24"/>
        </w:rPr>
        <w:t xml:space="preserve">, no uso de suas atribuições legais, e, considerando o disposto no art. 21, da Lei Federal nº 11.947/2009 e na Resolução FNDE/CD nº 26/2013, vem realizar Chamada Pública para aquisição de gêneros alimentícios da Agricultura Familiar e do Empreendedor Familiar Rural, destinado ao atendimento do Programa Nacional de Alimentação Escolar - durante o período de </w:t>
      </w:r>
      <w:r w:rsidRPr="005C0D3D">
        <w:rPr>
          <w:rFonts w:ascii="Times New Roman" w:hAnsi="Times New Roman" w:cs="Times New Roman"/>
          <w:b/>
          <w:color w:val="000000" w:themeColor="text1"/>
          <w:sz w:val="24"/>
          <w:szCs w:val="24"/>
        </w:rPr>
        <w:t>01</w:t>
      </w:r>
      <w:r w:rsidRPr="005C0D3D">
        <w:rPr>
          <w:rFonts w:ascii="Times New Roman" w:hAnsi="Times New Roman" w:cs="Times New Roman"/>
          <w:color w:val="000000" w:themeColor="text1"/>
          <w:sz w:val="24"/>
          <w:szCs w:val="24"/>
        </w:rPr>
        <w:t xml:space="preserve"> de agosto a </w:t>
      </w:r>
      <w:r w:rsidRPr="005C0D3D">
        <w:rPr>
          <w:rFonts w:ascii="Times New Roman" w:hAnsi="Times New Roman" w:cs="Times New Roman"/>
          <w:b/>
          <w:color w:val="000000" w:themeColor="text1"/>
          <w:sz w:val="24"/>
          <w:szCs w:val="24"/>
        </w:rPr>
        <w:t xml:space="preserve">23 </w:t>
      </w:r>
      <w:r w:rsidRPr="005C0D3D">
        <w:rPr>
          <w:rFonts w:ascii="Times New Roman" w:hAnsi="Times New Roman" w:cs="Times New Roman"/>
          <w:color w:val="000000" w:themeColor="text1"/>
          <w:sz w:val="24"/>
          <w:szCs w:val="24"/>
        </w:rPr>
        <w:t>de</w:t>
      </w:r>
      <w:r w:rsidRPr="005C0D3D">
        <w:rPr>
          <w:rFonts w:ascii="Times New Roman" w:hAnsi="Times New Roman" w:cs="Times New Roman"/>
          <w:b/>
          <w:color w:val="000000" w:themeColor="text1"/>
          <w:sz w:val="24"/>
          <w:szCs w:val="24"/>
        </w:rPr>
        <w:t xml:space="preserve"> </w:t>
      </w:r>
      <w:r w:rsidRPr="005C0D3D">
        <w:rPr>
          <w:rFonts w:ascii="Times New Roman" w:hAnsi="Times New Roman" w:cs="Times New Roman"/>
          <w:color w:val="000000" w:themeColor="text1"/>
          <w:sz w:val="24"/>
          <w:szCs w:val="24"/>
        </w:rPr>
        <w:t xml:space="preserve">dezembro de 2016. Os Grupos </w:t>
      </w:r>
      <w:proofErr w:type="gramStart"/>
      <w:r w:rsidRPr="005C0D3D">
        <w:rPr>
          <w:rFonts w:ascii="Times New Roman" w:hAnsi="Times New Roman" w:cs="Times New Roman"/>
          <w:color w:val="000000" w:themeColor="text1"/>
          <w:sz w:val="24"/>
          <w:szCs w:val="24"/>
        </w:rPr>
        <w:t>Formais/Informais</w:t>
      </w:r>
      <w:proofErr w:type="gramEnd"/>
      <w:r w:rsidRPr="005C0D3D">
        <w:rPr>
          <w:rFonts w:ascii="Times New Roman" w:hAnsi="Times New Roman" w:cs="Times New Roman"/>
          <w:color w:val="000000" w:themeColor="text1"/>
          <w:sz w:val="24"/>
          <w:szCs w:val="24"/>
        </w:rPr>
        <w:t xml:space="preserve"> deverão apresentar a documentação de habilitação e o Projeto de Venda até o </w:t>
      </w:r>
      <w:r w:rsidRPr="005C0D3D">
        <w:rPr>
          <w:rFonts w:ascii="Times New Roman" w:hAnsi="Times New Roman" w:cs="Times New Roman"/>
          <w:b/>
          <w:bCs/>
          <w:color w:val="000000" w:themeColor="text1"/>
          <w:sz w:val="24"/>
          <w:szCs w:val="24"/>
        </w:rPr>
        <w:t xml:space="preserve">dia </w:t>
      </w:r>
      <w:r w:rsidR="00EC4247">
        <w:rPr>
          <w:rFonts w:ascii="Times New Roman" w:hAnsi="Times New Roman" w:cs="Times New Roman"/>
          <w:b/>
          <w:bCs/>
          <w:color w:val="000000" w:themeColor="text1"/>
          <w:sz w:val="24"/>
          <w:szCs w:val="24"/>
        </w:rPr>
        <w:t>12</w:t>
      </w:r>
      <w:r w:rsidRPr="005C0D3D">
        <w:rPr>
          <w:rFonts w:ascii="Times New Roman" w:hAnsi="Times New Roman" w:cs="Times New Roman"/>
          <w:b/>
          <w:bCs/>
          <w:color w:val="000000" w:themeColor="text1"/>
          <w:sz w:val="24"/>
          <w:szCs w:val="24"/>
        </w:rPr>
        <w:t xml:space="preserve"> de</w:t>
      </w:r>
      <w:r w:rsidR="00EC4247">
        <w:rPr>
          <w:rFonts w:ascii="Times New Roman" w:hAnsi="Times New Roman" w:cs="Times New Roman"/>
          <w:b/>
          <w:bCs/>
          <w:color w:val="000000" w:themeColor="text1"/>
          <w:sz w:val="24"/>
          <w:szCs w:val="24"/>
        </w:rPr>
        <w:t xml:space="preserve"> Agosto</w:t>
      </w:r>
      <w:r w:rsidRPr="005C0D3D">
        <w:rPr>
          <w:rFonts w:ascii="Times New Roman" w:hAnsi="Times New Roman" w:cs="Times New Roman"/>
          <w:b/>
          <w:bCs/>
          <w:color w:val="000000" w:themeColor="text1"/>
          <w:sz w:val="24"/>
          <w:szCs w:val="24"/>
        </w:rPr>
        <w:t xml:space="preserve"> de 2016, </w:t>
      </w:r>
      <w:r w:rsidRPr="005C0D3D">
        <w:rPr>
          <w:rFonts w:ascii="Times New Roman" w:hAnsi="Times New Roman" w:cs="Times New Roman"/>
          <w:bCs/>
          <w:color w:val="000000" w:themeColor="text1"/>
          <w:sz w:val="24"/>
          <w:szCs w:val="24"/>
        </w:rPr>
        <w:t>na sede do Conselho Escolar, situada à</w:t>
      </w:r>
      <w:r w:rsidRPr="005C0D3D">
        <w:rPr>
          <w:rFonts w:ascii="Times New Roman" w:hAnsi="Times New Roman" w:cs="Times New Roman"/>
          <w:b/>
          <w:bCs/>
          <w:color w:val="000000" w:themeColor="text1"/>
          <w:sz w:val="24"/>
          <w:szCs w:val="24"/>
        </w:rPr>
        <w:t xml:space="preserve"> </w:t>
      </w:r>
      <w:r w:rsidRPr="005C0D3D">
        <w:rPr>
          <w:rFonts w:ascii="Times New Roman" w:hAnsi="Times New Roman" w:cs="Times New Roman"/>
          <w:b/>
          <w:bCs/>
          <w:noProof/>
          <w:color w:val="000000" w:themeColor="text1"/>
          <w:sz w:val="24"/>
          <w:szCs w:val="24"/>
        </w:rPr>
        <w:t>RUA PARAÍSO, Nº 192, CENTRO</w:t>
      </w:r>
      <w:r w:rsidR="000E1679">
        <w:rPr>
          <w:rFonts w:ascii="Times New Roman" w:hAnsi="Times New Roman" w:cs="Times New Roman"/>
          <w:b/>
          <w:bCs/>
          <w:noProof/>
          <w:color w:val="000000" w:themeColor="text1"/>
          <w:sz w:val="24"/>
          <w:szCs w:val="24"/>
        </w:rPr>
        <w:t>-</w:t>
      </w:r>
      <w:r w:rsidR="00BE007D">
        <w:rPr>
          <w:rFonts w:ascii="Times New Roman" w:hAnsi="Times New Roman" w:cs="Times New Roman"/>
          <w:b/>
          <w:bCs/>
          <w:noProof/>
          <w:color w:val="000000" w:themeColor="text1"/>
          <w:sz w:val="24"/>
          <w:szCs w:val="24"/>
        </w:rPr>
        <w:t>MOIPORÁ</w:t>
      </w:r>
      <w:r w:rsidR="000E1679">
        <w:rPr>
          <w:rFonts w:ascii="Times New Roman" w:hAnsi="Times New Roman" w:cs="Times New Roman"/>
          <w:b/>
          <w:bCs/>
          <w:noProof/>
          <w:color w:val="000000" w:themeColor="text1"/>
          <w:sz w:val="24"/>
          <w:szCs w:val="24"/>
        </w:rPr>
        <w:t>/GO.</w:t>
      </w:r>
    </w:p>
    <w:p w:rsidR="00C60DA1" w:rsidRPr="005C0D3D" w:rsidRDefault="00C60DA1" w:rsidP="00450B5E">
      <w:pPr>
        <w:autoSpaceDE w:val="0"/>
        <w:autoSpaceDN w:val="0"/>
        <w:adjustRightInd w:val="0"/>
        <w:spacing w:after="0" w:line="360" w:lineRule="auto"/>
        <w:jc w:val="both"/>
        <w:rPr>
          <w:rFonts w:ascii="Times New Roman" w:hAnsi="Times New Roman" w:cs="Times New Roman"/>
          <w:color w:val="000000" w:themeColor="text1"/>
          <w:sz w:val="24"/>
          <w:szCs w:val="24"/>
        </w:rPr>
      </w:pPr>
    </w:p>
    <w:p w:rsidR="00C60DA1" w:rsidRPr="005C0D3D" w:rsidRDefault="00C60DA1"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5C0D3D">
        <w:rPr>
          <w:rFonts w:ascii="Times New Roman" w:eastAsia="Times New Roman" w:hAnsi="Times New Roman" w:cs="Times New Roman"/>
          <w:b/>
          <w:color w:val="000000" w:themeColor="text1"/>
          <w:sz w:val="24"/>
          <w:szCs w:val="24"/>
          <w:lang w:eastAsia="pt-BR"/>
        </w:rPr>
        <w:t>2. OBJETO</w:t>
      </w:r>
    </w:p>
    <w:p w:rsidR="00C60DA1" w:rsidRPr="005C0D3D" w:rsidRDefault="00C60DA1" w:rsidP="00450B5E">
      <w:pPr>
        <w:spacing w:after="150" w:line="360" w:lineRule="auto"/>
        <w:jc w:val="both"/>
        <w:rPr>
          <w:rFonts w:ascii="Times New Roman" w:eastAsia="Times New Roman" w:hAnsi="Times New Roman" w:cs="Times New Roman"/>
          <w:color w:val="000000" w:themeColor="text1"/>
          <w:sz w:val="24"/>
          <w:szCs w:val="24"/>
          <w:lang w:eastAsia="pt-BR"/>
        </w:rPr>
      </w:pPr>
      <w:proofErr w:type="gramStart"/>
      <w:r w:rsidRPr="005C0D3D">
        <w:rPr>
          <w:rFonts w:ascii="Times New Roman" w:eastAsia="Times New Roman" w:hAnsi="Times New Roman" w:cs="Times New Roman"/>
          <w:color w:val="000000" w:themeColor="text1"/>
          <w:sz w:val="24"/>
          <w:szCs w:val="24"/>
          <w:lang w:eastAsia="pt-BR"/>
        </w:rPr>
        <w:t>O objeto da presente Chamada Pública</w:t>
      </w:r>
      <w:proofErr w:type="gramEnd"/>
      <w:r w:rsidRPr="005C0D3D">
        <w:rPr>
          <w:rFonts w:ascii="Times New Roman" w:eastAsia="Times New Roman" w:hAnsi="Times New Roman" w:cs="Times New Roman"/>
          <w:color w:val="000000" w:themeColor="text1"/>
          <w:sz w:val="24"/>
          <w:szCs w:val="24"/>
          <w:lang w:eastAsia="pt-BR"/>
        </w:rPr>
        <w:t xml:space="preserve"> é a aquisição de gêneros alimentícios da Agricultura Familiar e do Empreendedor Familiar Rural, para o atendimento ao Programa Nacional de Alimentação Escolar- PNAE, conforme especificações dos gêneros alimentícios relacionados na tabela a seguir. Os </w:t>
      </w:r>
      <w:r w:rsidRPr="005C0D3D">
        <w:rPr>
          <w:rFonts w:ascii="Times New Roman" w:hAnsi="Times New Roman" w:cs="Times New Roman"/>
          <w:color w:val="000000" w:themeColor="text1"/>
          <w:sz w:val="24"/>
          <w:szCs w:val="24"/>
        </w:rPr>
        <w:t>Preços de aquisição dos produtos da Agricultura Familiar definidos nesta Chamada Pública serão os preços máximos a serem pagos ao Agricultor Familiar ou suas organizações pela venda dos gêneros alimentícios, ou seja, os preços não poderão exceder aos valores publicados.</w:t>
      </w:r>
    </w:p>
    <w:p w:rsidR="00BE007D" w:rsidRDefault="00C60DA1"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5C0D3D">
        <w:rPr>
          <w:rFonts w:ascii="Times New Roman" w:eastAsia="Times New Roman" w:hAnsi="Times New Roman" w:cs="Times New Roman"/>
          <w:b/>
          <w:color w:val="000000" w:themeColor="text1"/>
          <w:sz w:val="24"/>
          <w:szCs w:val="24"/>
          <w:lang w:eastAsia="pt-BR"/>
        </w:rPr>
        <w:t> </w:t>
      </w:r>
    </w:p>
    <w:p w:rsidR="00C60DA1" w:rsidRPr="005C0D3D" w:rsidRDefault="00C60DA1" w:rsidP="00450B5E">
      <w:pPr>
        <w:spacing w:after="150" w:line="360" w:lineRule="auto"/>
        <w:jc w:val="both"/>
        <w:rPr>
          <w:rFonts w:ascii="Times New Roman" w:eastAsia="Times New Roman" w:hAnsi="Times New Roman" w:cs="Times New Roman"/>
          <w:color w:val="000000" w:themeColor="text1"/>
          <w:sz w:val="24"/>
          <w:szCs w:val="24"/>
          <w:lang w:eastAsia="pt-BR"/>
        </w:rPr>
      </w:pPr>
      <w:r w:rsidRPr="005C0D3D">
        <w:rPr>
          <w:rFonts w:ascii="Times New Roman" w:eastAsia="Times New Roman" w:hAnsi="Times New Roman" w:cs="Times New Roman"/>
          <w:b/>
          <w:color w:val="000000" w:themeColor="text1"/>
          <w:sz w:val="24"/>
          <w:szCs w:val="24"/>
          <w:lang w:eastAsia="pt-BR"/>
        </w:rPr>
        <w:t>ESTIMATIVA DO QUANTITATIVO DE GÊNEROS ALIMENTÍCIOS A SEREM ADQUIRIDOS DA AGRICULTURA FAMILIAR.</w:t>
      </w:r>
    </w:p>
    <w:p w:rsidR="001A5267" w:rsidRPr="005C0D3D" w:rsidRDefault="001A5267" w:rsidP="00362A83">
      <w:pPr>
        <w:spacing w:after="150" w:line="240" w:lineRule="auto"/>
        <w:jc w:val="both"/>
        <w:rPr>
          <w:rFonts w:ascii="Times New Roman" w:hAnsi="Times New Roman" w:cs="Times New Roman"/>
          <w:b/>
          <w:color w:val="000000" w:themeColor="text1"/>
          <w:sz w:val="20"/>
          <w:szCs w:val="20"/>
        </w:rPr>
      </w:pPr>
    </w:p>
    <w:p w:rsidR="001A5267" w:rsidRPr="005C0D3D" w:rsidRDefault="001A5267" w:rsidP="00362A83">
      <w:pPr>
        <w:spacing w:after="150" w:line="240" w:lineRule="auto"/>
        <w:jc w:val="both"/>
        <w:rPr>
          <w:rFonts w:ascii="Times New Roman" w:hAnsi="Times New Roman" w:cs="Times New Roman"/>
          <w:b/>
          <w:color w:val="000000" w:themeColor="text1"/>
          <w:sz w:val="20"/>
          <w:szCs w:val="20"/>
        </w:rPr>
      </w:pPr>
    </w:p>
    <w:tbl>
      <w:tblPr>
        <w:tblW w:w="9950"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6"/>
        <w:gridCol w:w="2732"/>
        <w:gridCol w:w="1435"/>
        <w:gridCol w:w="1725"/>
        <w:gridCol w:w="1437"/>
        <w:gridCol w:w="2155"/>
      </w:tblGrid>
      <w:tr w:rsidR="001A5267" w:rsidRPr="005C0D3D" w:rsidTr="000C40F7">
        <w:trPr>
          <w:trHeight w:val="531"/>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A5267" w:rsidRPr="00BE007D" w:rsidRDefault="001A5267" w:rsidP="000C40F7">
            <w:pPr>
              <w:spacing w:after="0" w:line="360" w:lineRule="auto"/>
              <w:jc w:val="both"/>
              <w:rPr>
                <w:rFonts w:ascii="Times New Roman" w:eastAsia="Times New Roman" w:hAnsi="Times New Roman" w:cs="Times New Roman"/>
                <w:color w:val="FFFFFF" w:themeColor="background1"/>
                <w:sz w:val="24"/>
                <w:szCs w:val="24"/>
                <w:lang w:eastAsia="pt-BR"/>
              </w:rPr>
            </w:pPr>
            <w:r w:rsidRPr="00BE007D">
              <w:rPr>
                <w:rFonts w:ascii="Times New Roman" w:eastAsia="Times New Roman" w:hAnsi="Times New Roman" w:cs="Times New Roman"/>
                <w:color w:val="FFFFFF" w:themeColor="background1"/>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A5267" w:rsidRPr="00BE007D" w:rsidRDefault="001A5267" w:rsidP="000C40F7">
            <w:pPr>
              <w:spacing w:after="0" w:line="360" w:lineRule="auto"/>
              <w:jc w:val="center"/>
              <w:rPr>
                <w:rFonts w:ascii="Times New Roman" w:eastAsia="Times New Roman" w:hAnsi="Times New Roman" w:cs="Times New Roman"/>
                <w:color w:val="FFFFFF" w:themeColor="background1"/>
                <w:sz w:val="24"/>
                <w:szCs w:val="24"/>
                <w:lang w:eastAsia="pt-BR"/>
              </w:rPr>
            </w:pPr>
            <w:proofErr w:type="gramStart"/>
            <w:r w:rsidRPr="00BE007D">
              <w:rPr>
                <w:rFonts w:ascii="Times New Roman" w:eastAsia="Times New Roman" w:hAnsi="Times New Roman" w:cs="Times New Roman"/>
                <w:color w:val="FFFFFF" w:themeColor="background1"/>
                <w:sz w:val="24"/>
                <w:szCs w:val="24"/>
                <w:lang w:eastAsia="pt-BR"/>
              </w:rPr>
              <w:t>Produto (nome) todos os produtos a serem adquiridos no período)</w:t>
            </w:r>
            <w:proofErr w:type="gramEnd"/>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A5267" w:rsidRPr="00BE007D" w:rsidRDefault="001A5267" w:rsidP="000C40F7">
            <w:pPr>
              <w:spacing w:after="0" w:line="360" w:lineRule="auto"/>
              <w:jc w:val="both"/>
              <w:rPr>
                <w:rFonts w:ascii="Times New Roman" w:eastAsia="Times New Roman" w:hAnsi="Times New Roman" w:cs="Times New Roman"/>
                <w:color w:val="FFFFFF" w:themeColor="background1"/>
                <w:sz w:val="24"/>
                <w:szCs w:val="24"/>
                <w:lang w:eastAsia="pt-BR"/>
              </w:rPr>
            </w:pPr>
            <w:r w:rsidRPr="00BE007D">
              <w:rPr>
                <w:rFonts w:ascii="Times New Roman" w:eastAsia="Times New Roman" w:hAnsi="Times New Roman" w:cs="Times New Roman"/>
                <w:color w:val="FFFFFF" w:themeColor="background1"/>
                <w:sz w:val="24"/>
                <w:szCs w:val="24"/>
                <w:lang w:eastAsia="pt-BR"/>
              </w:rPr>
              <w:t xml:space="preserve">Unidade, Dúzia, Maço, Kg ou </w:t>
            </w:r>
            <w:proofErr w:type="gramStart"/>
            <w:r w:rsidRPr="00BE007D">
              <w:rPr>
                <w:rFonts w:ascii="Times New Roman" w:eastAsia="Times New Roman" w:hAnsi="Times New Roman" w:cs="Times New Roman"/>
                <w:color w:val="FFFFFF" w:themeColor="background1"/>
                <w:sz w:val="24"/>
                <w:szCs w:val="24"/>
                <w:lang w:eastAsia="pt-BR"/>
              </w:rPr>
              <w:t>L</w:t>
            </w:r>
            <w:proofErr w:type="gramEnd"/>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A5267" w:rsidRPr="00BE007D" w:rsidRDefault="001A5267" w:rsidP="000C40F7">
            <w:pPr>
              <w:spacing w:after="0" w:line="360" w:lineRule="auto"/>
              <w:jc w:val="center"/>
              <w:rPr>
                <w:rFonts w:ascii="Times New Roman" w:eastAsia="Times New Roman" w:hAnsi="Times New Roman" w:cs="Times New Roman"/>
                <w:color w:val="FFFFFF" w:themeColor="background1"/>
                <w:sz w:val="24"/>
                <w:szCs w:val="24"/>
                <w:lang w:eastAsia="pt-BR"/>
              </w:rPr>
            </w:pPr>
            <w:r w:rsidRPr="00BE007D">
              <w:rPr>
                <w:rFonts w:ascii="Times New Roman" w:eastAsia="Times New Roman" w:hAnsi="Times New Roman" w:cs="Times New Roman"/>
                <w:color w:val="FFFFFF" w:themeColor="background1"/>
                <w:sz w:val="24"/>
                <w:szCs w:val="24"/>
                <w:lang w:eastAsia="pt-BR"/>
              </w:rPr>
              <w:t>Quantidade (total do período)</w:t>
            </w:r>
          </w:p>
          <w:p w:rsidR="001A5267" w:rsidRPr="00BE007D" w:rsidRDefault="001A5267" w:rsidP="000C40F7">
            <w:pPr>
              <w:spacing w:after="0" w:line="360" w:lineRule="auto"/>
              <w:jc w:val="center"/>
              <w:rPr>
                <w:rFonts w:ascii="Times New Roman" w:eastAsia="Times New Roman" w:hAnsi="Times New Roman" w:cs="Times New Roman"/>
                <w:color w:val="FFFFFF" w:themeColor="background1"/>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A5267" w:rsidRPr="00BE007D" w:rsidRDefault="001A5267" w:rsidP="000C40F7">
            <w:pPr>
              <w:spacing w:after="0" w:line="360" w:lineRule="auto"/>
              <w:jc w:val="center"/>
              <w:rPr>
                <w:rFonts w:ascii="Times New Roman" w:eastAsia="Times New Roman" w:hAnsi="Times New Roman" w:cs="Times New Roman"/>
                <w:color w:val="FFFFFF" w:themeColor="background1"/>
                <w:sz w:val="24"/>
                <w:szCs w:val="24"/>
                <w:lang w:eastAsia="pt-BR"/>
              </w:rPr>
            </w:pPr>
            <w:r w:rsidRPr="00BE007D">
              <w:rPr>
                <w:rFonts w:ascii="Times New Roman" w:eastAsia="Times New Roman" w:hAnsi="Times New Roman" w:cs="Times New Roman"/>
                <w:color w:val="FFFFFF" w:themeColor="background1"/>
                <w:sz w:val="24"/>
                <w:szCs w:val="24"/>
                <w:lang w:eastAsia="pt-BR"/>
              </w:rPr>
              <w:t>Preço de Aquisição (R$)</w:t>
            </w:r>
          </w:p>
        </w:tc>
      </w:tr>
      <w:tr w:rsidR="001A5267" w:rsidRPr="005C0D3D" w:rsidTr="000C40F7">
        <w:trPr>
          <w:trHeight w:val="155"/>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A5267" w:rsidRPr="00BE007D" w:rsidRDefault="001A5267" w:rsidP="000C40F7">
            <w:pPr>
              <w:spacing w:after="0" w:line="360" w:lineRule="auto"/>
              <w:jc w:val="both"/>
              <w:rPr>
                <w:rFonts w:ascii="Times New Roman" w:eastAsia="Times New Roman" w:hAnsi="Times New Roman" w:cs="Times New Roman"/>
                <w:color w:val="FFFFFF" w:themeColor="background1"/>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A5267" w:rsidRPr="00BE007D" w:rsidRDefault="001A5267" w:rsidP="000C40F7">
            <w:pPr>
              <w:spacing w:after="0" w:line="360" w:lineRule="auto"/>
              <w:jc w:val="both"/>
              <w:rPr>
                <w:rFonts w:ascii="Times New Roman" w:eastAsia="Times New Roman" w:hAnsi="Times New Roman" w:cs="Times New Roman"/>
                <w:color w:val="FFFFFF" w:themeColor="background1"/>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A5267" w:rsidRPr="00BE007D" w:rsidRDefault="001A5267" w:rsidP="000C40F7">
            <w:pPr>
              <w:spacing w:after="0" w:line="360" w:lineRule="auto"/>
              <w:jc w:val="both"/>
              <w:rPr>
                <w:rFonts w:ascii="Times New Roman" w:eastAsia="Times New Roman" w:hAnsi="Times New Roman" w:cs="Times New Roman"/>
                <w:color w:val="FFFFFF" w:themeColor="background1"/>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A5267" w:rsidRPr="00BE007D" w:rsidRDefault="001A5267" w:rsidP="000C40F7">
            <w:pPr>
              <w:spacing w:after="0" w:line="360" w:lineRule="auto"/>
              <w:jc w:val="center"/>
              <w:rPr>
                <w:rFonts w:ascii="Times New Roman" w:eastAsia="Times New Roman" w:hAnsi="Times New Roman" w:cs="Times New Roman"/>
                <w:color w:val="FFFFFF" w:themeColor="background1"/>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A5267" w:rsidRPr="00BE007D" w:rsidRDefault="001A5267" w:rsidP="000C40F7">
            <w:pPr>
              <w:spacing w:after="0" w:line="360" w:lineRule="auto"/>
              <w:jc w:val="center"/>
              <w:rPr>
                <w:rFonts w:ascii="Times New Roman" w:eastAsia="Times New Roman" w:hAnsi="Times New Roman" w:cs="Times New Roman"/>
                <w:color w:val="FFFFFF" w:themeColor="background1"/>
                <w:sz w:val="24"/>
                <w:szCs w:val="24"/>
                <w:lang w:eastAsia="pt-BR"/>
              </w:rPr>
            </w:pPr>
            <w:r w:rsidRPr="00BE007D">
              <w:rPr>
                <w:rFonts w:ascii="Times New Roman" w:eastAsia="Times New Roman" w:hAnsi="Times New Roman" w:cs="Times New Roman"/>
                <w:color w:val="FFFFFF" w:themeColor="background1"/>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A5267" w:rsidRPr="00BE007D" w:rsidRDefault="001A5267" w:rsidP="000C40F7">
            <w:pPr>
              <w:spacing w:after="0" w:line="360" w:lineRule="auto"/>
              <w:jc w:val="center"/>
              <w:rPr>
                <w:rFonts w:ascii="Times New Roman" w:eastAsia="Times New Roman" w:hAnsi="Times New Roman" w:cs="Times New Roman"/>
                <w:color w:val="FFFFFF" w:themeColor="background1"/>
                <w:sz w:val="24"/>
                <w:szCs w:val="24"/>
                <w:lang w:eastAsia="pt-BR"/>
              </w:rPr>
            </w:pPr>
            <w:r w:rsidRPr="00BE007D">
              <w:rPr>
                <w:rFonts w:ascii="Times New Roman" w:eastAsia="Times New Roman" w:hAnsi="Times New Roman" w:cs="Times New Roman"/>
                <w:color w:val="FFFFFF" w:themeColor="background1"/>
                <w:sz w:val="24"/>
                <w:szCs w:val="24"/>
                <w:lang w:eastAsia="pt-BR"/>
              </w:rPr>
              <w:t>Valor Total</w:t>
            </w:r>
          </w:p>
        </w:tc>
      </w:tr>
      <w:tr w:rsidR="001A5267" w:rsidRPr="005C0D3D" w:rsidTr="000C40F7">
        <w:trPr>
          <w:trHeight w:val="451"/>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267" w:rsidRPr="00BE007D" w:rsidRDefault="001A5267" w:rsidP="000C40F7">
            <w:pPr>
              <w:spacing w:after="0" w:line="360" w:lineRule="auto"/>
              <w:jc w:val="both"/>
              <w:rPr>
                <w:rFonts w:ascii="Times New Roman" w:eastAsia="Times New Roman" w:hAnsi="Times New Roman" w:cs="Times New Roman"/>
                <w:color w:val="000000" w:themeColor="text1"/>
                <w:sz w:val="24"/>
                <w:szCs w:val="24"/>
                <w:lang w:eastAsia="pt-BR"/>
              </w:rPr>
            </w:pPr>
            <w:r w:rsidRPr="00BE007D">
              <w:rPr>
                <w:rFonts w:ascii="Times New Roman" w:eastAsia="Times New Roman" w:hAnsi="Times New Roman" w:cs="Times New Roman"/>
                <w:color w:val="000000" w:themeColor="text1"/>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267" w:rsidRPr="005C0D3D" w:rsidRDefault="00BE007D" w:rsidP="000C40F7">
            <w:pPr>
              <w:spacing w:after="0" w:line="360" w:lineRule="auto"/>
              <w:jc w:val="both"/>
              <w:rPr>
                <w:rFonts w:ascii="Times New Roman" w:eastAsia="Times New Roman" w:hAnsi="Times New Roman" w:cs="Times New Roman"/>
                <w:color w:val="000000" w:themeColor="text1"/>
                <w:sz w:val="24"/>
                <w:szCs w:val="24"/>
                <w:lang w:eastAsia="pt-BR"/>
              </w:rPr>
            </w:pPr>
            <w:r w:rsidRPr="005C0D3D">
              <w:rPr>
                <w:rFonts w:ascii="Times New Roman" w:eastAsia="Times New Roman" w:hAnsi="Times New Roman" w:cs="Times New Roman"/>
                <w:color w:val="000000" w:themeColor="text1"/>
                <w:sz w:val="24"/>
                <w:szCs w:val="24"/>
                <w:lang w:eastAsia="pt-BR"/>
              </w:rPr>
              <w:t xml:space="preserve"> ABACAXI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267" w:rsidRPr="005C0D3D" w:rsidRDefault="001A5267" w:rsidP="000C40F7">
            <w:pPr>
              <w:spacing w:after="0" w:line="360" w:lineRule="auto"/>
              <w:jc w:val="both"/>
              <w:rPr>
                <w:rFonts w:ascii="Times New Roman" w:eastAsia="Times New Roman" w:hAnsi="Times New Roman" w:cs="Times New Roman"/>
                <w:color w:val="000000" w:themeColor="text1"/>
                <w:sz w:val="24"/>
                <w:szCs w:val="24"/>
                <w:lang w:eastAsia="pt-BR"/>
              </w:rPr>
            </w:pPr>
            <w:r w:rsidRPr="005C0D3D">
              <w:rPr>
                <w:rFonts w:ascii="Times New Roman" w:eastAsia="Times New Roman" w:hAnsi="Times New Roman" w:cs="Times New Roman"/>
                <w:color w:val="000000" w:themeColor="text1"/>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267" w:rsidRPr="005C0D3D" w:rsidRDefault="001A5267" w:rsidP="000C40F7">
            <w:pPr>
              <w:spacing w:after="0" w:line="360" w:lineRule="auto"/>
              <w:jc w:val="both"/>
              <w:rPr>
                <w:rFonts w:ascii="Times New Roman" w:eastAsia="Times New Roman" w:hAnsi="Times New Roman" w:cs="Times New Roman"/>
                <w:color w:val="000000" w:themeColor="text1"/>
                <w:sz w:val="24"/>
                <w:szCs w:val="24"/>
                <w:lang w:eastAsia="pt-BR"/>
              </w:rPr>
            </w:pPr>
            <w:r w:rsidRPr="005C0D3D">
              <w:rPr>
                <w:rFonts w:ascii="Times New Roman" w:eastAsia="Times New Roman" w:hAnsi="Times New Roman" w:cs="Times New Roman"/>
                <w:color w:val="000000" w:themeColor="text1"/>
                <w:sz w:val="24"/>
                <w:szCs w:val="24"/>
                <w:lang w:eastAsia="pt-BR"/>
              </w:rPr>
              <w:t> 55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267" w:rsidRPr="005C0D3D" w:rsidRDefault="001A5267" w:rsidP="000C40F7">
            <w:pPr>
              <w:spacing w:after="0" w:line="360" w:lineRule="auto"/>
              <w:jc w:val="both"/>
              <w:rPr>
                <w:rFonts w:ascii="Times New Roman" w:eastAsia="Times New Roman" w:hAnsi="Times New Roman" w:cs="Times New Roman"/>
                <w:color w:val="000000" w:themeColor="text1"/>
                <w:sz w:val="24"/>
                <w:szCs w:val="24"/>
                <w:lang w:eastAsia="pt-BR"/>
              </w:rPr>
            </w:pPr>
            <w:r w:rsidRPr="005C0D3D">
              <w:rPr>
                <w:rFonts w:ascii="Times New Roman" w:eastAsia="Times New Roman" w:hAnsi="Times New Roman" w:cs="Times New Roman"/>
                <w:color w:val="000000" w:themeColor="text1"/>
                <w:sz w:val="24"/>
                <w:szCs w:val="24"/>
                <w:lang w:eastAsia="pt-BR"/>
              </w:rPr>
              <w:t> 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267" w:rsidRPr="005C0D3D" w:rsidRDefault="001A5267" w:rsidP="000C40F7">
            <w:pPr>
              <w:spacing w:after="0" w:line="360" w:lineRule="auto"/>
              <w:jc w:val="both"/>
              <w:rPr>
                <w:rFonts w:ascii="Times New Roman" w:eastAsia="Times New Roman" w:hAnsi="Times New Roman" w:cs="Times New Roman"/>
                <w:color w:val="000000" w:themeColor="text1"/>
                <w:sz w:val="24"/>
                <w:szCs w:val="24"/>
                <w:lang w:eastAsia="pt-BR"/>
              </w:rPr>
            </w:pPr>
            <w:r w:rsidRPr="005C0D3D">
              <w:rPr>
                <w:rFonts w:ascii="Times New Roman" w:eastAsia="Times New Roman" w:hAnsi="Times New Roman" w:cs="Times New Roman"/>
                <w:color w:val="000000" w:themeColor="text1"/>
                <w:sz w:val="24"/>
                <w:szCs w:val="24"/>
                <w:lang w:eastAsia="pt-BR"/>
              </w:rPr>
              <w:t>330,00</w:t>
            </w:r>
          </w:p>
        </w:tc>
      </w:tr>
      <w:tr w:rsidR="001A5267" w:rsidRPr="005C0D3D" w:rsidTr="000C40F7">
        <w:trPr>
          <w:trHeight w:val="59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267" w:rsidRPr="00BE007D" w:rsidRDefault="001A5267" w:rsidP="000C40F7">
            <w:pPr>
              <w:spacing w:after="0" w:line="360" w:lineRule="auto"/>
              <w:jc w:val="both"/>
              <w:rPr>
                <w:rFonts w:ascii="Times New Roman" w:eastAsia="Times New Roman" w:hAnsi="Times New Roman" w:cs="Times New Roman"/>
                <w:color w:val="000000" w:themeColor="text1"/>
                <w:sz w:val="24"/>
                <w:szCs w:val="24"/>
                <w:lang w:eastAsia="pt-BR"/>
              </w:rPr>
            </w:pPr>
            <w:r w:rsidRPr="00BE007D">
              <w:rPr>
                <w:rFonts w:ascii="Times New Roman" w:eastAsia="Times New Roman" w:hAnsi="Times New Roman" w:cs="Times New Roman"/>
                <w:color w:val="000000" w:themeColor="text1"/>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267" w:rsidRPr="005C0D3D" w:rsidRDefault="00BE007D" w:rsidP="000C40F7">
            <w:pPr>
              <w:spacing w:after="0" w:line="360" w:lineRule="auto"/>
              <w:jc w:val="both"/>
              <w:rPr>
                <w:rFonts w:ascii="Times New Roman" w:eastAsia="Times New Roman" w:hAnsi="Times New Roman" w:cs="Times New Roman"/>
                <w:color w:val="000000" w:themeColor="text1"/>
                <w:sz w:val="24"/>
                <w:szCs w:val="24"/>
                <w:lang w:eastAsia="pt-BR"/>
              </w:rPr>
            </w:pPr>
            <w:r w:rsidRPr="005C0D3D">
              <w:rPr>
                <w:rFonts w:ascii="Times New Roman" w:eastAsia="Times New Roman" w:hAnsi="Times New Roman" w:cs="Times New Roman"/>
                <w:color w:val="000000" w:themeColor="text1"/>
                <w:sz w:val="24"/>
                <w:szCs w:val="24"/>
                <w:lang w:eastAsia="pt-BR"/>
              </w:rPr>
              <w:t> ABOBORA MADURA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267" w:rsidRPr="005C0D3D" w:rsidRDefault="001A5267" w:rsidP="000C40F7">
            <w:pPr>
              <w:spacing w:after="0" w:line="360" w:lineRule="auto"/>
              <w:jc w:val="both"/>
              <w:rPr>
                <w:rFonts w:ascii="Times New Roman" w:eastAsia="Times New Roman" w:hAnsi="Times New Roman" w:cs="Times New Roman"/>
                <w:color w:val="000000" w:themeColor="text1"/>
                <w:sz w:val="24"/>
                <w:szCs w:val="24"/>
                <w:lang w:eastAsia="pt-BR"/>
              </w:rPr>
            </w:pPr>
            <w:r w:rsidRPr="005C0D3D">
              <w:rPr>
                <w:rFonts w:ascii="Times New Roman" w:eastAsia="Times New Roman" w:hAnsi="Times New Roman" w:cs="Times New Roman"/>
                <w:color w:val="000000" w:themeColor="text1"/>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267" w:rsidRPr="005C0D3D" w:rsidRDefault="001A5267" w:rsidP="000C40F7">
            <w:pPr>
              <w:spacing w:after="0" w:line="360" w:lineRule="auto"/>
              <w:jc w:val="both"/>
              <w:rPr>
                <w:rFonts w:ascii="Times New Roman" w:eastAsia="Times New Roman" w:hAnsi="Times New Roman" w:cs="Times New Roman"/>
                <w:color w:val="000000" w:themeColor="text1"/>
                <w:sz w:val="24"/>
                <w:szCs w:val="24"/>
                <w:lang w:eastAsia="pt-BR"/>
              </w:rPr>
            </w:pPr>
            <w:r w:rsidRPr="005C0D3D">
              <w:rPr>
                <w:rFonts w:ascii="Times New Roman" w:eastAsia="Times New Roman" w:hAnsi="Times New Roman" w:cs="Times New Roman"/>
                <w:color w:val="000000" w:themeColor="text1"/>
                <w:sz w:val="24"/>
                <w:szCs w:val="24"/>
                <w:lang w:eastAsia="pt-BR"/>
              </w:rPr>
              <w:t> 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267" w:rsidRPr="005C0D3D" w:rsidRDefault="001A5267" w:rsidP="000C40F7">
            <w:pPr>
              <w:spacing w:after="0" w:line="360" w:lineRule="auto"/>
              <w:jc w:val="both"/>
              <w:rPr>
                <w:rFonts w:ascii="Times New Roman" w:eastAsia="Times New Roman" w:hAnsi="Times New Roman" w:cs="Times New Roman"/>
                <w:color w:val="000000" w:themeColor="text1"/>
                <w:sz w:val="24"/>
                <w:szCs w:val="24"/>
                <w:lang w:eastAsia="pt-BR"/>
              </w:rPr>
            </w:pPr>
            <w:r w:rsidRPr="005C0D3D">
              <w:rPr>
                <w:rFonts w:ascii="Times New Roman" w:eastAsia="Times New Roman" w:hAnsi="Times New Roman" w:cs="Times New Roman"/>
                <w:color w:val="000000" w:themeColor="text1"/>
                <w:sz w:val="24"/>
                <w:szCs w:val="24"/>
                <w:lang w:eastAsia="pt-BR"/>
              </w:rPr>
              <w:t> 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267" w:rsidRPr="005C0D3D" w:rsidRDefault="001A5267" w:rsidP="000C40F7">
            <w:pPr>
              <w:rPr>
                <w:rFonts w:ascii="Times New Roman" w:hAnsi="Times New Roman" w:cs="Times New Roman"/>
                <w:b/>
                <w:color w:val="000000" w:themeColor="text1"/>
                <w:sz w:val="24"/>
                <w:szCs w:val="24"/>
                <w:lang w:eastAsia="pt-BR"/>
              </w:rPr>
            </w:pPr>
            <w:r w:rsidRPr="005C0D3D">
              <w:rPr>
                <w:color w:val="000000" w:themeColor="text1"/>
                <w:sz w:val="24"/>
                <w:szCs w:val="24"/>
                <w:lang w:eastAsia="pt-BR"/>
              </w:rPr>
              <w:t> </w:t>
            </w:r>
            <w:r w:rsidRPr="005C0D3D">
              <w:rPr>
                <w:rFonts w:ascii="Times New Roman" w:hAnsi="Times New Roman" w:cs="Times New Roman"/>
                <w:color w:val="000000" w:themeColor="text1"/>
                <w:sz w:val="24"/>
                <w:szCs w:val="24"/>
                <w:lang w:eastAsia="pt-BR"/>
              </w:rPr>
              <w:t>80,00</w:t>
            </w:r>
          </w:p>
        </w:tc>
      </w:tr>
      <w:tr w:rsidR="001A5267" w:rsidRPr="005C0D3D" w:rsidTr="000C40F7">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267" w:rsidRPr="00BE007D" w:rsidRDefault="001A5267" w:rsidP="000C40F7">
            <w:pPr>
              <w:spacing w:after="0" w:line="360" w:lineRule="auto"/>
              <w:jc w:val="both"/>
              <w:rPr>
                <w:rFonts w:ascii="Times New Roman" w:eastAsia="Times New Roman" w:hAnsi="Times New Roman" w:cs="Times New Roman"/>
                <w:color w:val="000000" w:themeColor="text1"/>
                <w:sz w:val="24"/>
                <w:szCs w:val="24"/>
                <w:lang w:eastAsia="pt-BR"/>
              </w:rPr>
            </w:pPr>
            <w:r w:rsidRPr="00BE007D">
              <w:rPr>
                <w:rFonts w:ascii="Times New Roman" w:eastAsia="Times New Roman" w:hAnsi="Times New Roman" w:cs="Times New Roman"/>
                <w:color w:val="000000" w:themeColor="text1"/>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267" w:rsidRPr="005C0D3D" w:rsidRDefault="00BE007D" w:rsidP="000C40F7">
            <w:pPr>
              <w:spacing w:after="0" w:line="360" w:lineRule="auto"/>
              <w:jc w:val="both"/>
              <w:rPr>
                <w:rFonts w:ascii="Times New Roman" w:eastAsia="Times New Roman" w:hAnsi="Times New Roman" w:cs="Times New Roman"/>
                <w:color w:val="000000" w:themeColor="text1"/>
                <w:sz w:val="24"/>
                <w:szCs w:val="24"/>
                <w:lang w:eastAsia="pt-BR"/>
              </w:rPr>
            </w:pPr>
            <w:r w:rsidRPr="005C0D3D">
              <w:rPr>
                <w:rFonts w:ascii="Times New Roman" w:eastAsia="Times New Roman" w:hAnsi="Times New Roman" w:cs="Times New Roman"/>
                <w:color w:val="000000" w:themeColor="text1"/>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267" w:rsidRPr="005C0D3D" w:rsidRDefault="001A5267" w:rsidP="000C40F7">
            <w:pPr>
              <w:spacing w:after="0" w:line="360" w:lineRule="auto"/>
              <w:jc w:val="both"/>
              <w:rPr>
                <w:rFonts w:ascii="Times New Roman" w:eastAsia="Times New Roman" w:hAnsi="Times New Roman" w:cs="Times New Roman"/>
                <w:color w:val="000000" w:themeColor="text1"/>
                <w:sz w:val="24"/>
                <w:szCs w:val="24"/>
                <w:lang w:eastAsia="pt-BR"/>
              </w:rPr>
            </w:pPr>
            <w:r w:rsidRPr="005C0D3D">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267" w:rsidRPr="005C0D3D" w:rsidRDefault="001A5267" w:rsidP="000C40F7">
            <w:pPr>
              <w:spacing w:after="0" w:line="360" w:lineRule="auto"/>
              <w:jc w:val="both"/>
              <w:rPr>
                <w:rFonts w:ascii="Times New Roman" w:eastAsia="Times New Roman" w:hAnsi="Times New Roman" w:cs="Times New Roman"/>
                <w:color w:val="000000" w:themeColor="text1"/>
                <w:sz w:val="24"/>
                <w:szCs w:val="24"/>
                <w:lang w:eastAsia="pt-BR"/>
              </w:rPr>
            </w:pPr>
            <w:r w:rsidRPr="005C0D3D">
              <w:rPr>
                <w:rFonts w:ascii="Times New Roman" w:eastAsia="Times New Roman" w:hAnsi="Times New Roman" w:cs="Times New Roman"/>
                <w:color w:val="000000" w:themeColor="text1"/>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267" w:rsidRPr="005C0D3D" w:rsidRDefault="001A5267" w:rsidP="000C40F7">
            <w:pPr>
              <w:spacing w:after="0" w:line="360" w:lineRule="auto"/>
              <w:jc w:val="both"/>
              <w:rPr>
                <w:rFonts w:ascii="Times New Roman" w:eastAsia="Times New Roman" w:hAnsi="Times New Roman" w:cs="Times New Roman"/>
                <w:color w:val="000000" w:themeColor="text1"/>
                <w:sz w:val="24"/>
                <w:szCs w:val="24"/>
                <w:lang w:eastAsia="pt-BR"/>
              </w:rPr>
            </w:pPr>
            <w:r w:rsidRPr="005C0D3D">
              <w:rPr>
                <w:rFonts w:ascii="Times New Roman" w:eastAsia="Times New Roman" w:hAnsi="Times New Roman" w:cs="Times New Roman"/>
                <w:color w:val="000000" w:themeColor="text1"/>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267" w:rsidRPr="005C0D3D" w:rsidRDefault="001A5267" w:rsidP="000C40F7">
            <w:pPr>
              <w:spacing w:after="150" w:line="360" w:lineRule="auto"/>
              <w:jc w:val="both"/>
              <w:rPr>
                <w:rFonts w:ascii="Times New Roman" w:eastAsia="Times New Roman" w:hAnsi="Times New Roman" w:cs="Times New Roman"/>
                <w:color w:val="000000" w:themeColor="text1"/>
                <w:sz w:val="24"/>
                <w:szCs w:val="24"/>
                <w:lang w:eastAsia="pt-BR"/>
              </w:rPr>
            </w:pPr>
            <w:r w:rsidRPr="005C0D3D">
              <w:rPr>
                <w:rFonts w:ascii="Times New Roman" w:eastAsia="Times New Roman" w:hAnsi="Times New Roman" w:cs="Times New Roman"/>
                <w:color w:val="000000" w:themeColor="text1"/>
                <w:sz w:val="24"/>
                <w:szCs w:val="24"/>
                <w:lang w:eastAsia="pt-BR"/>
              </w:rPr>
              <w:t>360,00</w:t>
            </w:r>
          </w:p>
        </w:tc>
      </w:tr>
      <w:tr w:rsidR="001A5267" w:rsidRPr="005C0D3D" w:rsidTr="000C40F7">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267" w:rsidRPr="00BE007D" w:rsidRDefault="001A5267" w:rsidP="000C40F7">
            <w:pPr>
              <w:spacing w:after="0" w:line="360" w:lineRule="auto"/>
              <w:jc w:val="both"/>
              <w:rPr>
                <w:rFonts w:ascii="Times New Roman" w:eastAsia="Times New Roman" w:hAnsi="Times New Roman" w:cs="Times New Roman"/>
                <w:color w:val="000000" w:themeColor="text1"/>
                <w:sz w:val="24"/>
                <w:szCs w:val="24"/>
                <w:lang w:eastAsia="pt-BR"/>
              </w:rPr>
            </w:pPr>
            <w:r w:rsidRPr="00BE007D">
              <w:rPr>
                <w:rFonts w:ascii="Times New Roman" w:eastAsia="Times New Roman" w:hAnsi="Times New Roman" w:cs="Times New Roman"/>
                <w:color w:val="000000" w:themeColor="text1"/>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267" w:rsidRPr="005C0D3D" w:rsidRDefault="00BE007D" w:rsidP="000C40F7">
            <w:pPr>
              <w:spacing w:after="0" w:line="360" w:lineRule="auto"/>
              <w:jc w:val="both"/>
              <w:rPr>
                <w:rFonts w:ascii="Times New Roman" w:eastAsia="Times New Roman" w:hAnsi="Times New Roman" w:cs="Times New Roman"/>
                <w:color w:val="000000" w:themeColor="text1"/>
                <w:sz w:val="24"/>
                <w:szCs w:val="24"/>
                <w:lang w:eastAsia="pt-BR"/>
              </w:rPr>
            </w:pPr>
            <w:r w:rsidRPr="005C0D3D">
              <w:rPr>
                <w:rFonts w:ascii="Times New Roman" w:eastAsia="Times New Roman" w:hAnsi="Times New Roman" w:cs="Times New Roman"/>
                <w:color w:val="000000" w:themeColor="text1"/>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267" w:rsidRPr="005C0D3D" w:rsidRDefault="001A5267" w:rsidP="000C40F7">
            <w:pPr>
              <w:spacing w:after="0" w:line="360" w:lineRule="auto"/>
              <w:jc w:val="both"/>
              <w:rPr>
                <w:rFonts w:ascii="Times New Roman" w:eastAsia="Times New Roman" w:hAnsi="Times New Roman" w:cs="Times New Roman"/>
                <w:color w:val="000000" w:themeColor="text1"/>
                <w:sz w:val="24"/>
                <w:szCs w:val="24"/>
                <w:lang w:eastAsia="pt-BR"/>
              </w:rPr>
            </w:pPr>
            <w:r w:rsidRPr="005C0D3D">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267" w:rsidRPr="005C0D3D" w:rsidRDefault="001A5267" w:rsidP="000C40F7">
            <w:pPr>
              <w:spacing w:after="0" w:line="360" w:lineRule="auto"/>
              <w:jc w:val="both"/>
              <w:rPr>
                <w:rFonts w:ascii="Times New Roman" w:eastAsia="Times New Roman" w:hAnsi="Times New Roman" w:cs="Times New Roman"/>
                <w:color w:val="000000" w:themeColor="text1"/>
                <w:sz w:val="24"/>
                <w:szCs w:val="24"/>
                <w:lang w:eastAsia="pt-BR"/>
              </w:rPr>
            </w:pPr>
            <w:r w:rsidRPr="005C0D3D">
              <w:rPr>
                <w:rFonts w:ascii="Times New Roman" w:eastAsia="Times New Roman" w:hAnsi="Times New Roman" w:cs="Times New Roman"/>
                <w:color w:val="000000" w:themeColor="text1"/>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267" w:rsidRPr="005C0D3D" w:rsidRDefault="001A5267" w:rsidP="000C40F7">
            <w:pPr>
              <w:spacing w:after="0" w:line="360" w:lineRule="auto"/>
              <w:jc w:val="both"/>
              <w:rPr>
                <w:rFonts w:ascii="Times New Roman" w:eastAsia="Times New Roman" w:hAnsi="Times New Roman" w:cs="Times New Roman"/>
                <w:color w:val="000000" w:themeColor="text1"/>
                <w:sz w:val="24"/>
                <w:szCs w:val="24"/>
                <w:lang w:eastAsia="pt-BR"/>
              </w:rPr>
            </w:pPr>
            <w:r w:rsidRPr="005C0D3D">
              <w:rPr>
                <w:rFonts w:ascii="Times New Roman" w:eastAsia="Times New Roman" w:hAnsi="Times New Roman" w:cs="Times New Roman"/>
                <w:color w:val="000000" w:themeColor="text1"/>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267" w:rsidRPr="005C0D3D" w:rsidRDefault="001A5267" w:rsidP="000C40F7">
            <w:pPr>
              <w:spacing w:after="150" w:line="360" w:lineRule="auto"/>
              <w:jc w:val="both"/>
              <w:rPr>
                <w:rFonts w:ascii="Times New Roman" w:eastAsia="Times New Roman" w:hAnsi="Times New Roman" w:cs="Times New Roman"/>
                <w:color w:val="000000" w:themeColor="text1"/>
                <w:sz w:val="24"/>
                <w:szCs w:val="24"/>
                <w:lang w:eastAsia="pt-BR"/>
              </w:rPr>
            </w:pPr>
            <w:r w:rsidRPr="005C0D3D">
              <w:rPr>
                <w:rFonts w:ascii="Times New Roman" w:eastAsia="Times New Roman" w:hAnsi="Times New Roman" w:cs="Times New Roman"/>
                <w:color w:val="000000" w:themeColor="text1"/>
                <w:sz w:val="24"/>
                <w:szCs w:val="24"/>
                <w:lang w:eastAsia="pt-BR"/>
              </w:rPr>
              <w:t>80,00</w:t>
            </w:r>
          </w:p>
        </w:tc>
      </w:tr>
      <w:tr w:rsidR="001A5267" w:rsidRPr="005C0D3D" w:rsidTr="000C40F7">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267" w:rsidRPr="00BE007D" w:rsidRDefault="001A5267" w:rsidP="000C40F7">
            <w:pPr>
              <w:spacing w:after="0" w:line="360" w:lineRule="auto"/>
              <w:jc w:val="both"/>
              <w:rPr>
                <w:rFonts w:ascii="Times New Roman" w:eastAsia="Times New Roman" w:hAnsi="Times New Roman" w:cs="Times New Roman"/>
                <w:color w:val="000000" w:themeColor="text1"/>
                <w:sz w:val="24"/>
                <w:szCs w:val="24"/>
                <w:lang w:eastAsia="pt-BR"/>
              </w:rPr>
            </w:pPr>
            <w:r w:rsidRPr="00BE007D">
              <w:rPr>
                <w:rFonts w:ascii="Times New Roman" w:eastAsia="Times New Roman" w:hAnsi="Times New Roman" w:cs="Times New Roman"/>
                <w:color w:val="000000" w:themeColor="text1"/>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267" w:rsidRPr="005C0D3D" w:rsidRDefault="00BE007D" w:rsidP="000C40F7">
            <w:pPr>
              <w:spacing w:after="0" w:line="360" w:lineRule="auto"/>
              <w:jc w:val="both"/>
              <w:rPr>
                <w:rFonts w:ascii="Times New Roman" w:eastAsia="Times New Roman" w:hAnsi="Times New Roman" w:cs="Times New Roman"/>
                <w:color w:val="000000" w:themeColor="text1"/>
                <w:sz w:val="24"/>
                <w:szCs w:val="24"/>
                <w:lang w:eastAsia="pt-BR"/>
              </w:rPr>
            </w:pPr>
            <w:r w:rsidRPr="005C0D3D">
              <w:rPr>
                <w:rFonts w:ascii="Times New Roman" w:eastAsia="Times New Roman" w:hAnsi="Times New Roman" w:cs="Times New Roman"/>
                <w:color w:val="000000" w:themeColor="text1"/>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267" w:rsidRPr="005C0D3D" w:rsidRDefault="001A5267" w:rsidP="000C40F7">
            <w:pPr>
              <w:spacing w:after="0" w:line="360" w:lineRule="auto"/>
              <w:jc w:val="both"/>
              <w:rPr>
                <w:rFonts w:ascii="Times New Roman" w:eastAsia="Times New Roman" w:hAnsi="Times New Roman" w:cs="Times New Roman"/>
                <w:color w:val="000000" w:themeColor="text1"/>
                <w:sz w:val="24"/>
                <w:szCs w:val="24"/>
                <w:lang w:eastAsia="pt-BR"/>
              </w:rPr>
            </w:pPr>
            <w:r w:rsidRPr="005C0D3D">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267" w:rsidRPr="005C0D3D" w:rsidRDefault="001A5267" w:rsidP="000C40F7">
            <w:pPr>
              <w:spacing w:after="0" w:line="360" w:lineRule="auto"/>
              <w:jc w:val="both"/>
              <w:rPr>
                <w:rFonts w:ascii="Times New Roman" w:eastAsia="Times New Roman" w:hAnsi="Times New Roman" w:cs="Times New Roman"/>
                <w:color w:val="000000" w:themeColor="text1"/>
                <w:sz w:val="24"/>
                <w:szCs w:val="24"/>
                <w:lang w:eastAsia="pt-BR"/>
              </w:rPr>
            </w:pPr>
            <w:r w:rsidRPr="005C0D3D">
              <w:rPr>
                <w:rFonts w:ascii="Times New Roman" w:eastAsia="Times New Roman" w:hAnsi="Times New Roman" w:cs="Times New Roman"/>
                <w:color w:val="000000" w:themeColor="text1"/>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267" w:rsidRPr="005C0D3D" w:rsidRDefault="001A5267" w:rsidP="000C40F7">
            <w:pPr>
              <w:spacing w:after="0" w:line="360" w:lineRule="auto"/>
              <w:jc w:val="both"/>
              <w:rPr>
                <w:rFonts w:ascii="Times New Roman" w:eastAsia="Times New Roman" w:hAnsi="Times New Roman" w:cs="Times New Roman"/>
                <w:color w:val="000000" w:themeColor="text1"/>
                <w:sz w:val="24"/>
                <w:szCs w:val="24"/>
                <w:lang w:eastAsia="pt-BR"/>
              </w:rPr>
            </w:pPr>
            <w:r w:rsidRPr="005C0D3D">
              <w:rPr>
                <w:rFonts w:ascii="Times New Roman" w:eastAsia="Times New Roman" w:hAnsi="Times New Roman" w:cs="Times New Roman"/>
                <w:color w:val="000000" w:themeColor="text1"/>
                <w:sz w:val="24"/>
                <w:szCs w:val="24"/>
                <w:lang w:eastAsia="pt-BR"/>
              </w:rPr>
              <w:t>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267" w:rsidRPr="005C0D3D" w:rsidRDefault="001A5267" w:rsidP="000C40F7">
            <w:pPr>
              <w:spacing w:after="150" w:line="360" w:lineRule="auto"/>
              <w:jc w:val="both"/>
              <w:rPr>
                <w:rFonts w:ascii="Times New Roman" w:eastAsia="Times New Roman" w:hAnsi="Times New Roman" w:cs="Times New Roman"/>
                <w:color w:val="000000" w:themeColor="text1"/>
                <w:sz w:val="24"/>
                <w:szCs w:val="24"/>
                <w:lang w:eastAsia="pt-BR"/>
              </w:rPr>
            </w:pPr>
            <w:r w:rsidRPr="005C0D3D">
              <w:rPr>
                <w:rFonts w:ascii="Times New Roman" w:eastAsia="Times New Roman" w:hAnsi="Times New Roman" w:cs="Times New Roman"/>
                <w:color w:val="000000" w:themeColor="text1"/>
                <w:sz w:val="24"/>
                <w:szCs w:val="24"/>
                <w:lang w:eastAsia="pt-BR"/>
              </w:rPr>
              <w:t>165,00</w:t>
            </w:r>
          </w:p>
        </w:tc>
      </w:tr>
      <w:tr w:rsidR="001A5267" w:rsidRPr="005C0D3D" w:rsidTr="000C40F7">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267" w:rsidRPr="00BE007D" w:rsidRDefault="001A5267" w:rsidP="000C40F7">
            <w:pPr>
              <w:spacing w:after="0" w:line="360" w:lineRule="auto"/>
              <w:jc w:val="both"/>
              <w:rPr>
                <w:rFonts w:ascii="Times New Roman" w:eastAsia="Times New Roman" w:hAnsi="Times New Roman" w:cs="Times New Roman"/>
                <w:color w:val="000000" w:themeColor="text1"/>
                <w:sz w:val="24"/>
                <w:szCs w:val="24"/>
                <w:lang w:eastAsia="pt-BR"/>
              </w:rPr>
            </w:pPr>
            <w:r w:rsidRPr="00BE007D">
              <w:rPr>
                <w:rFonts w:ascii="Times New Roman" w:eastAsia="Times New Roman" w:hAnsi="Times New Roman" w:cs="Times New Roman"/>
                <w:color w:val="000000" w:themeColor="text1"/>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267" w:rsidRPr="005C0D3D" w:rsidRDefault="00BE007D" w:rsidP="000C40F7">
            <w:pPr>
              <w:spacing w:after="0" w:line="360" w:lineRule="auto"/>
              <w:jc w:val="both"/>
              <w:rPr>
                <w:rFonts w:ascii="Times New Roman" w:eastAsia="Times New Roman" w:hAnsi="Times New Roman" w:cs="Times New Roman"/>
                <w:color w:val="000000" w:themeColor="text1"/>
                <w:sz w:val="24"/>
                <w:szCs w:val="24"/>
                <w:lang w:eastAsia="pt-BR"/>
              </w:rPr>
            </w:pPr>
            <w:r w:rsidRPr="005C0D3D">
              <w:rPr>
                <w:rFonts w:ascii="Times New Roman" w:eastAsia="Times New Roman" w:hAnsi="Times New Roman" w:cs="Times New Roman"/>
                <w:color w:val="000000" w:themeColor="text1"/>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267" w:rsidRPr="005C0D3D" w:rsidRDefault="001A5267" w:rsidP="000C40F7">
            <w:pPr>
              <w:spacing w:after="0" w:line="360" w:lineRule="auto"/>
              <w:jc w:val="both"/>
              <w:rPr>
                <w:rFonts w:ascii="Times New Roman" w:eastAsia="Times New Roman" w:hAnsi="Times New Roman" w:cs="Times New Roman"/>
                <w:color w:val="000000" w:themeColor="text1"/>
                <w:sz w:val="24"/>
                <w:szCs w:val="24"/>
                <w:lang w:eastAsia="pt-BR"/>
              </w:rPr>
            </w:pPr>
            <w:r w:rsidRPr="005C0D3D">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267" w:rsidRPr="005C0D3D" w:rsidRDefault="001A5267" w:rsidP="000C40F7">
            <w:pPr>
              <w:spacing w:after="0" w:line="360" w:lineRule="auto"/>
              <w:jc w:val="both"/>
              <w:rPr>
                <w:rFonts w:ascii="Times New Roman" w:eastAsia="Times New Roman" w:hAnsi="Times New Roman" w:cs="Times New Roman"/>
                <w:color w:val="000000" w:themeColor="text1"/>
                <w:sz w:val="24"/>
                <w:szCs w:val="24"/>
                <w:lang w:eastAsia="pt-BR"/>
              </w:rPr>
            </w:pPr>
            <w:r w:rsidRPr="005C0D3D">
              <w:rPr>
                <w:rFonts w:ascii="Times New Roman" w:eastAsia="Times New Roman" w:hAnsi="Times New Roman" w:cs="Times New Roman"/>
                <w:color w:val="000000" w:themeColor="text1"/>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267" w:rsidRPr="005C0D3D" w:rsidRDefault="001A5267" w:rsidP="000C40F7">
            <w:pPr>
              <w:spacing w:after="0" w:line="360" w:lineRule="auto"/>
              <w:jc w:val="both"/>
              <w:rPr>
                <w:rFonts w:ascii="Times New Roman" w:eastAsia="Times New Roman" w:hAnsi="Times New Roman" w:cs="Times New Roman"/>
                <w:color w:val="000000" w:themeColor="text1"/>
                <w:sz w:val="24"/>
                <w:szCs w:val="24"/>
                <w:lang w:eastAsia="pt-BR"/>
              </w:rPr>
            </w:pPr>
            <w:r w:rsidRPr="005C0D3D">
              <w:rPr>
                <w:rFonts w:ascii="Times New Roman" w:eastAsia="Times New Roman" w:hAnsi="Times New Roman" w:cs="Times New Roman"/>
                <w:color w:val="000000" w:themeColor="text1"/>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267" w:rsidRPr="005C0D3D" w:rsidRDefault="001A5267" w:rsidP="000C40F7">
            <w:pPr>
              <w:spacing w:after="150" w:line="360" w:lineRule="auto"/>
              <w:jc w:val="both"/>
              <w:rPr>
                <w:rFonts w:ascii="Times New Roman" w:eastAsia="Times New Roman" w:hAnsi="Times New Roman" w:cs="Times New Roman"/>
                <w:color w:val="000000" w:themeColor="text1"/>
                <w:sz w:val="24"/>
                <w:szCs w:val="24"/>
                <w:lang w:eastAsia="pt-BR"/>
              </w:rPr>
            </w:pPr>
            <w:r w:rsidRPr="005C0D3D">
              <w:rPr>
                <w:rFonts w:ascii="Times New Roman" w:eastAsia="Times New Roman" w:hAnsi="Times New Roman" w:cs="Times New Roman"/>
                <w:color w:val="000000" w:themeColor="text1"/>
                <w:sz w:val="24"/>
                <w:szCs w:val="24"/>
                <w:lang w:eastAsia="pt-BR"/>
              </w:rPr>
              <w:t>180,00</w:t>
            </w:r>
          </w:p>
        </w:tc>
      </w:tr>
      <w:tr w:rsidR="001A5267" w:rsidRPr="005C0D3D" w:rsidTr="000C40F7">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267" w:rsidRPr="00BE007D" w:rsidRDefault="001A5267" w:rsidP="000C40F7">
            <w:pPr>
              <w:spacing w:after="0" w:line="360" w:lineRule="auto"/>
              <w:jc w:val="both"/>
              <w:rPr>
                <w:rFonts w:ascii="Times New Roman" w:eastAsia="Times New Roman" w:hAnsi="Times New Roman" w:cs="Times New Roman"/>
                <w:color w:val="000000" w:themeColor="text1"/>
                <w:sz w:val="24"/>
                <w:szCs w:val="24"/>
                <w:lang w:eastAsia="pt-BR"/>
              </w:rPr>
            </w:pPr>
            <w:r w:rsidRPr="00BE007D">
              <w:rPr>
                <w:rFonts w:ascii="Times New Roman" w:eastAsia="Times New Roman" w:hAnsi="Times New Roman" w:cs="Times New Roman"/>
                <w:color w:val="000000" w:themeColor="text1"/>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267" w:rsidRPr="005C0D3D" w:rsidRDefault="00BE007D" w:rsidP="000C40F7">
            <w:pPr>
              <w:spacing w:after="0" w:line="360" w:lineRule="auto"/>
              <w:jc w:val="both"/>
              <w:rPr>
                <w:rFonts w:ascii="Times New Roman" w:eastAsia="Times New Roman" w:hAnsi="Times New Roman" w:cs="Times New Roman"/>
                <w:color w:val="000000" w:themeColor="text1"/>
                <w:sz w:val="24"/>
                <w:szCs w:val="24"/>
                <w:lang w:eastAsia="pt-BR"/>
              </w:rPr>
            </w:pPr>
            <w:r w:rsidRPr="005C0D3D">
              <w:rPr>
                <w:rFonts w:ascii="Times New Roman" w:eastAsia="Times New Roman" w:hAnsi="Times New Roman" w:cs="Times New Roman"/>
                <w:color w:val="000000" w:themeColor="text1"/>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267" w:rsidRPr="005C0D3D" w:rsidRDefault="001A5267" w:rsidP="000C40F7">
            <w:pPr>
              <w:spacing w:after="0" w:line="360" w:lineRule="auto"/>
              <w:jc w:val="both"/>
              <w:rPr>
                <w:rFonts w:ascii="Times New Roman" w:eastAsia="Times New Roman" w:hAnsi="Times New Roman" w:cs="Times New Roman"/>
                <w:color w:val="000000" w:themeColor="text1"/>
                <w:sz w:val="24"/>
                <w:szCs w:val="24"/>
                <w:lang w:eastAsia="pt-BR"/>
              </w:rPr>
            </w:pPr>
            <w:r w:rsidRPr="005C0D3D">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267" w:rsidRPr="005C0D3D" w:rsidRDefault="001A5267" w:rsidP="000C40F7">
            <w:pPr>
              <w:spacing w:after="0" w:line="360" w:lineRule="auto"/>
              <w:jc w:val="both"/>
              <w:rPr>
                <w:rFonts w:ascii="Times New Roman" w:eastAsia="Times New Roman" w:hAnsi="Times New Roman" w:cs="Times New Roman"/>
                <w:color w:val="000000" w:themeColor="text1"/>
                <w:sz w:val="24"/>
                <w:szCs w:val="24"/>
                <w:lang w:eastAsia="pt-BR"/>
              </w:rPr>
            </w:pPr>
            <w:r w:rsidRPr="005C0D3D">
              <w:rPr>
                <w:rFonts w:ascii="Times New Roman" w:eastAsia="Times New Roman" w:hAnsi="Times New Roman" w:cs="Times New Roman"/>
                <w:color w:val="000000" w:themeColor="text1"/>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267" w:rsidRPr="005C0D3D" w:rsidRDefault="001A5267" w:rsidP="000C40F7">
            <w:pPr>
              <w:spacing w:after="0" w:line="360" w:lineRule="auto"/>
              <w:jc w:val="both"/>
              <w:rPr>
                <w:rFonts w:ascii="Times New Roman" w:eastAsia="Times New Roman" w:hAnsi="Times New Roman" w:cs="Times New Roman"/>
                <w:color w:val="000000" w:themeColor="text1"/>
                <w:sz w:val="24"/>
                <w:szCs w:val="24"/>
                <w:lang w:eastAsia="pt-BR"/>
              </w:rPr>
            </w:pPr>
            <w:r w:rsidRPr="005C0D3D">
              <w:rPr>
                <w:rFonts w:ascii="Times New Roman" w:eastAsia="Times New Roman" w:hAnsi="Times New Roman" w:cs="Times New Roman"/>
                <w:color w:val="000000" w:themeColor="text1"/>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267" w:rsidRPr="005C0D3D" w:rsidRDefault="001A5267" w:rsidP="000C40F7">
            <w:pPr>
              <w:spacing w:after="150" w:line="360" w:lineRule="auto"/>
              <w:jc w:val="both"/>
              <w:rPr>
                <w:rFonts w:ascii="Times New Roman" w:eastAsia="Times New Roman" w:hAnsi="Times New Roman" w:cs="Times New Roman"/>
                <w:color w:val="000000" w:themeColor="text1"/>
                <w:sz w:val="24"/>
                <w:szCs w:val="24"/>
                <w:lang w:eastAsia="pt-BR"/>
              </w:rPr>
            </w:pPr>
            <w:r w:rsidRPr="005C0D3D">
              <w:rPr>
                <w:rFonts w:ascii="Times New Roman" w:eastAsia="Times New Roman" w:hAnsi="Times New Roman" w:cs="Times New Roman"/>
                <w:color w:val="000000" w:themeColor="text1"/>
                <w:sz w:val="24"/>
                <w:szCs w:val="24"/>
                <w:lang w:eastAsia="pt-BR"/>
              </w:rPr>
              <w:t>120,00</w:t>
            </w:r>
          </w:p>
        </w:tc>
      </w:tr>
      <w:tr w:rsidR="001A5267" w:rsidRPr="005C0D3D" w:rsidTr="000C40F7">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267" w:rsidRPr="00BE007D" w:rsidRDefault="001A5267" w:rsidP="000C40F7">
            <w:pPr>
              <w:spacing w:after="0" w:line="360" w:lineRule="auto"/>
              <w:jc w:val="both"/>
              <w:rPr>
                <w:rFonts w:ascii="Times New Roman" w:eastAsia="Times New Roman" w:hAnsi="Times New Roman" w:cs="Times New Roman"/>
                <w:color w:val="000000" w:themeColor="text1"/>
                <w:sz w:val="24"/>
                <w:szCs w:val="24"/>
                <w:lang w:eastAsia="pt-BR"/>
              </w:rPr>
            </w:pPr>
            <w:r w:rsidRPr="00BE007D">
              <w:rPr>
                <w:rFonts w:ascii="Times New Roman" w:eastAsia="Times New Roman" w:hAnsi="Times New Roman" w:cs="Times New Roman"/>
                <w:color w:val="000000" w:themeColor="text1"/>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267" w:rsidRPr="005C0D3D" w:rsidRDefault="00BE007D" w:rsidP="000C40F7">
            <w:pPr>
              <w:spacing w:after="0" w:line="360" w:lineRule="auto"/>
              <w:jc w:val="both"/>
              <w:rPr>
                <w:rFonts w:ascii="Times New Roman" w:eastAsia="Times New Roman" w:hAnsi="Times New Roman" w:cs="Times New Roman"/>
                <w:color w:val="000000" w:themeColor="text1"/>
                <w:sz w:val="24"/>
                <w:szCs w:val="24"/>
                <w:lang w:eastAsia="pt-BR"/>
              </w:rPr>
            </w:pPr>
            <w:r w:rsidRPr="005C0D3D">
              <w:rPr>
                <w:rFonts w:ascii="Times New Roman" w:eastAsia="Times New Roman" w:hAnsi="Times New Roman" w:cs="Times New Roman"/>
                <w:color w:val="000000" w:themeColor="text1"/>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267" w:rsidRPr="005C0D3D" w:rsidRDefault="001A5267" w:rsidP="000C40F7">
            <w:pPr>
              <w:spacing w:after="0" w:line="360" w:lineRule="auto"/>
              <w:jc w:val="both"/>
              <w:rPr>
                <w:rFonts w:ascii="Times New Roman" w:eastAsia="Times New Roman" w:hAnsi="Times New Roman" w:cs="Times New Roman"/>
                <w:color w:val="000000" w:themeColor="text1"/>
                <w:sz w:val="24"/>
                <w:szCs w:val="24"/>
                <w:lang w:eastAsia="pt-BR"/>
              </w:rPr>
            </w:pPr>
            <w:r w:rsidRPr="005C0D3D">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267" w:rsidRPr="005C0D3D" w:rsidRDefault="001A5267" w:rsidP="000C40F7">
            <w:pPr>
              <w:spacing w:after="0" w:line="360" w:lineRule="auto"/>
              <w:jc w:val="both"/>
              <w:rPr>
                <w:rFonts w:ascii="Times New Roman" w:eastAsia="Times New Roman" w:hAnsi="Times New Roman" w:cs="Times New Roman"/>
                <w:color w:val="000000" w:themeColor="text1"/>
                <w:sz w:val="24"/>
                <w:szCs w:val="24"/>
                <w:lang w:eastAsia="pt-BR"/>
              </w:rPr>
            </w:pPr>
            <w:r w:rsidRPr="005C0D3D">
              <w:rPr>
                <w:rFonts w:ascii="Times New Roman" w:eastAsia="Times New Roman" w:hAnsi="Times New Roman" w:cs="Times New Roman"/>
                <w:color w:val="000000" w:themeColor="text1"/>
                <w:sz w:val="24"/>
                <w:szCs w:val="24"/>
                <w:lang w:eastAsia="pt-BR"/>
              </w:rPr>
              <w:t>105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267" w:rsidRPr="005C0D3D" w:rsidRDefault="001A5267" w:rsidP="000C40F7">
            <w:pPr>
              <w:spacing w:after="0" w:line="360" w:lineRule="auto"/>
              <w:jc w:val="both"/>
              <w:rPr>
                <w:rFonts w:ascii="Times New Roman" w:eastAsia="Times New Roman" w:hAnsi="Times New Roman" w:cs="Times New Roman"/>
                <w:color w:val="000000" w:themeColor="text1"/>
                <w:sz w:val="24"/>
                <w:szCs w:val="24"/>
                <w:lang w:eastAsia="pt-BR"/>
              </w:rPr>
            </w:pPr>
            <w:r w:rsidRPr="005C0D3D">
              <w:rPr>
                <w:rFonts w:ascii="Times New Roman" w:eastAsia="Times New Roman" w:hAnsi="Times New Roman" w:cs="Times New Roman"/>
                <w:color w:val="000000" w:themeColor="text1"/>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267" w:rsidRPr="005C0D3D" w:rsidRDefault="001A5267" w:rsidP="000C40F7">
            <w:pPr>
              <w:spacing w:after="150" w:line="360" w:lineRule="auto"/>
              <w:jc w:val="both"/>
              <w:rPr>
                <w:rFonts w:ascii="Times New Roman" w:eastAsia="Times New Roman" w:hAnsi="Times New Roman" w:cs="Times New Roman"/>
                <w:color w:val="000000" w:themeColor="text1"/>
                <w:sz w:val="24"/>
                <w:szCs w:val="24"/>
                <w:lang w:eastAsia="pt-BR"/>
              </w:rPr>
            </w:pPr>
            <w:r w:rsidRPr="005C0D3D">
              <w:rPr>
                <w:rFonts w:ascii="Times New Roman" w:eastAsia="Times New Roman" w:hAnsi="Times New Roman" w:cs="Times New Roman"/>
                <w:color w:val="000000" w:themeColor="text1"/>
                <w:sz w:val="24"/>
                <w:szCs w:val="24"/>
                <w:lang w:eastAsia="pt-BR"/>
              </w:rPr>
              <w:t>210,00</w:t>
            </w:r>
          </w:p>
        </w:tc>
      </w:tr>
      <w:tr w:rsidR="001A5267" w:rsidRPr="005C0D3D" w:rsidTr="000C40F7">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267" w:rsidRPr="00BE007D" w:rsidRDefault="001A5267" w:rsidP="000C40F7">
            <w:pPr>
              <w:spacing w:after="0" w:line="360" w:lineRule="auto"/>
              <w:jc w:val="both"/>
              <w:rPr>
                <w:rFonts w:ascii="Times New Roman" w:eastAsia="Times New Roman" w:hAnsi="Times New Roman" w:cs="Times New Roman"/>
                <w:color w:val="000000" w:themeColor="text1"/>
                <w:sz w:val="24"/>
                <w:szCs w:val="24"/>
                <w:lang w:eastAsia="pt-BR"/>
              </w:rPr>
            </w:pPr>
            <w:r w:rsidRPr="00BE007D">
              <w:rPr>
                <w:rFonts w:ascii="Times New Roman" w:eastAsia="Times New Roman" w:hAnsi="Times New Roman" w:cs="Times New Roman"/>
                <w:color w:val="000000" w:themeColor="text1"/>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267" w:rsidRPr="005C0D3D" w:rsidRDefault="00BE007D" w:rsidP="000C40F7">
            <w:pPr>
              <w:spacing w:after="0" w:line="360" w:lineRule="auto"/>
              <w:jc w:val="both"/>
              <w:rPr>
                <w:rFonts w:ascii="Times New Roman" w:eastAsia="Times New Roman" w:hAnsi="Times New Roman" w:cs="Times New Roman"/>
                <w:color w:val="000000" w:themeColor="text1"/>
                <w:sz w:val="24"/>
                <w:szCs w:val="24"/>
                <w:lang w:eastAsia="pt-BR"/>
              </w:rPr>
            </w:pPr>
            <w:r w:rsidRPr="005C0D3D">
              <w:rPr>
                <w:rFonts w:ascii="Times New Roman" w:eastAsia="Times New Roman" w:hAnsi="Times New Roman" w:cs="Times New Roman"/>
                <w:color w:val="000000" w:themeColor="text1"/>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267" w:rsidRPr="005C0D3D" w:rsidRDefault="001A5267" w:rsidP="000C40F7">
            <w:pPr>
              <w:spacing w:after="0" w:line="360" w:lineRule="auto"/>
              <w:jc w:val="both"/>
              <w:rPr>
                <w:rFonts w:ascii="Times New Roman" w:eastAsia="Times New Roman" w:hAnsi="Times New Roman" w:cs="Times New Roman"/>
                <w:color w:val="000000" w:themeColor="text1"/>
                <w:sz w:val="24"/>
                <w:szCs w:val="24"/>
                <w:lang w:eastAsia="pt-BR"/>
              </w:rPr>
            </w:pPr>
            <w:r w:rsidRPr="005C0D3D">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267" w:rsidRPr="005C0D3D" w:rsidRDefault="001A5267" w:rsidP="000C40F7">
            <w:pPr>
              <w:spacing w:after="0" w:line="360" w:lineRule="auto"/>
              <w:jc w:val="both"/>
              <w:rPr>
                <w:rFonts w:ascii="Times New Roman" w:eastAsia="Times New Roman" w:hAnsi="Times New Roman" w:cs="Times New Roman"/>
                <w:color w:val="000000" w:themeColor="text1"/>
                <w:sz w:val="24"/>
                <w:szCs w:val="24"/>
                <w:lang w:eastAsia="pt-BR"/>
              </w:rPr>
            </w:pPr>
            <w:r w:rsidRPr="005C0D3D">
              <w:rPr>
                <w:rFonts w:ascii="Times New Roman" w:eastAsia="Times New Roman" w:hAnsi="Times New Roman" w:cs="Times New Roman"/>
                <w:color w:val="000000" w:themeColor="text1"/>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267" w:rsidRPr="005C0D3D" w:rsidRDefault="001A5267" w:rsidP="000C40F7">
            <w:pPr>
              <w:spacing w:after="0" w:line="360" w:lineRule="auto"/>
              <w:jc w:val="both"/>
              <w:rPr>
                <w:rFonts w:ascii="Times New Roman" w:eastAsia="Times New Roman" w:hAnsi="Times New Roman" w:cs="Times New Roman"/>
                <w:color w:val="000000" w:themeColor="text1"/>
                <w:sz w:val="24"/>
                <w:szCs w:val="24"/>
                <w:lang w:eastAsia="pt-BR"/>
              </w:rPr>
            </w:pPr>
            <w:r w:rsidRPr="005C0D3D">
              <w:rPr>
                <w:rFonts w:ascii="Times New Roman" w:eastAsia="Times New Roman" w:hAnsi="Times New Roman" w:cs="Times New Roman"/>
                <w:color w:val="000000" w:themeColor="text1"/>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267" w:rsidRPr="005C0D3D" w:rsidRDefault="001A5267" w:rsidP="000C40F7">
            <w:pPr>
              <w:spacing w:after="150" w:line="360" w:lineRule="auto"/>
              <w:jc w:val="both"/>
              <w:rPr>
                <w:rFonts w:ascii="Times New Roman" w:eastAsia="Times New Roman" w:hAnsi="Times New Roman" w:cs="Times New Roman"/>
                <w:color w:val="000000" w:themeColor="text1"/>
                <w:sz w:val="24"/>
                <w:szCs w:val="24"/>
                <w:lang w:eastAsia="pt-BR"/>
              </w:rPr>
            </w:pPr>
            <w:r w:rsidRPr="005C0D3D">
              <w:rPr>
                <w:rFonts w:ascii="Times New Roman" w:eastAsia="Times New Roman" w:hAnsi="Times New Roman" w:cs="Times New Roman"/>
                <w:color w:val="000000" w:themeColor="text1"/>
                <w:sz w:val="24"/>
                <w:szCs w:val="24"/>
                <w:lang w:eastAsia="pt-BR"/>
              </w:rPr>
              <w:t>300,00</w:t>
            </w:r>
          </w:p>
        </w:tc>
      </w:tr>
      <w:tr w:rsidR="001A5267" w:rsidRPr="005C0D3D" w:rsidTr="000C40F7">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267" w:rsidRPr="00BE007D" w:rsidRDefault="001A5267" w:rsidP="000C40F7">
            <w:pPr>
              <w:spacing w:after="0" w:line="360" w:lineRule="auto"/>
              <w:jc w:val="both"/>
              <w:rPr>
                <w:rFonts w:ascii="Times New Roman" w:eastAsia="Times New Roman" w:hAnsi="Times New Roman" w:cs="Times New Roman"/>
                <w:color w:val="000000" w:themeColor="text1"/>
                <w:sz w:val="24"/>
                <w:szCs w:val="24"/>
                <w:lang w:eastAsia="pt-BR"/>
              </w:rPr>
            </w:pPr>
            <w:r w:rsidRPr="00BE007D">
              <w:rPr>
                <w:rFonts w:ascii="Times New Roman" w:eastAsia="Times New Roman" w:hAnsi="Times New Roman" w:cs="Times New Roman"/>
                <w:color w:val="000000" w:themeColor="text1"/>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267" w:rsidRPr="005C0D3D" w:rsidRDefault="00BE007D" w:rsidP="000C40F7">
            <w:pPr>
              <w:spacing w:after="0" w:line="360" w:lineRule="auto"/>
              <w:jc w:val="both"/>
              <w:rPr>
                <w:rFonts w:ascii="Times New Roman" w:eastAsia="Times New Roman" w:hAnsi="Times New Roman" w:cs="Times New Roman"/>
                <w:color w:val="000000" w:themeColor="text1"/>
                <w:sz w:val="24"/>
                <w:szCs w:val="24"/>
                <w:lang w:eastAsia="pt-BR"/>
              </w:rPr>
            </w:pPr>
            <w:r w:rsidRPr="005C0D3D">
              <w:rPr>
                <w:rFonts w:ascii="Times New Roman" w:eastAsia="Times New Roman" w:hAnsi="Times New Roman" w:cs="Times New Roman"/>
                <w:color w:val="000000" w:themeColor="text1"/>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267" w:rsidRPr="005C0D3D" w:rsidRDefault="001A5267" w:rsidP="000C40F7">
            <w:pPr>
              <w:spacing w:after="0" w:line="360" w:lineRule="auto"/>
              <w:jc w:val="both"/>
              <w:rPr>
                <w:rFonts w:ascii="Times New Roman" w:eastAsia="Times New Roman" w:hAnsi="Times New Roman" w:cs="Times New Roman"/>
                <w:color w:val="000000" w:themeColor="text1"/>
                <w:sz w:val="24"/>
                <w:szCs w:val="24"/>
                <w:lang w:eastAsia="pt-BR"/>
              </w:rPr>
            </w:pPr>
            <w:r w:rsidRPr="005C0D3D">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267" w:rsidRPr="005C0D3D" w:rsidRDefault="001A5267" w:rsidP="000C40F7">
            <w:pPr>
              <w:spacing w:after="0" w:line="360" w:lineRule="auto"/>
              <w:jc w:val="both"/>
              <w:rPr>
                <w:rFonts w:ascii="Times New Roman" w:eastAsia="Times New Roman" w:hAnsi="Times New Roman" w:cs="Times New Roman"/>
                <w:color w:val="000000" w:themeColor="text1"/>
                <w:sz w:val="24"/>
                <w:szCs w:val="24"/>
                <w:lang w:eastAsia="pt-BR"/>
              </w:rPr>
            </w:pPr>
            <w:r w:rsidRPr="005C0D3D">
              <w:rPr>
                <w:rFonts w:ascii="Times New Roman" w:eastAsia="Times New Roman" w:hAnsi="Times New Roman" w:cs="Times New Roman"/>
                <w:color w:val="000000" w:themeColor="text1"/>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267" w:rsidRPr="005C0D3D" w:rsidRDefault="001A5267" w:rsidP="000C40F7">
            <w:pPr>
              <w:spacing w:after="0" w:line="360" w:lineRule="auto"/>
              <w:jc w:val="both"/>
              <w:rPr>
                <w:rFonts w:ascii="Times New Roman" w:eastAsia="Times New Roman" w:hAnsi="Times New Roman" w:cs="Times New Roman"/>
                <w:color w:val="000000" w:themeColor="text1"/>
                <w:sz w:val="24"/>
                <w:szCs w:val="24"/>
                <w:lang w:eastAsia="pt-BR"/>
              </w:rPr>
            </w:pPr>
            <w:r w:rsidRPr="005C0D3D">
              <w:rPr>
                <w:rFonts w:ascii="Times New Roman" w:eastAsia="Times New Roman" w:hAnsi="Times New Roman" w:cs="Times New Roman"/>
                <w:color w:val="000000" w:themeColor="text1"/>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267" w:rsidRPr="005C0D3D" w:rsidRDefault="001A5267" w:rsidP="000C40F7">
            <w:pPr>
              <w:spacing w:after="150" w:line="360" w:lineRule="auto"/>
              <w:jc w:val="both"/>
              <w:rPr>
                <w:rFonts w:ascii="Times New Roman" w:eastAsia="Times New Roman" w:hAnsi="Times New Roman" w:cs="Times New Roman"/>
                <w:color w:val="000000" w:themeColor="text1"/>
                <w:sz w:val="24"/>
                <w:szCs w:val="24"/>
                <w:lang w:eastAsia="pt-BR"/>
              </w:rPr>
            </w:pPr>
            <w:r w:rsidRPr="005C0D3D">
              <w:rPr>
                <w:rFonts w:ascii="Times New Roman" w:eastAsia="Times New Roman" w:hAnsi="Times New Roman" w:cs="Times New Roman"/>
                <w:color w:val="000000" w:themeColor="text1"/>
                <w:sz w:val="24"/>
                <w:szCs w:val="24"/>
                <w:lang w:eastAsia="pt-BR"/>
              </w:rPr>
              <w:t>245,00</w:t>
            </w:r>
          </w:p>
        </w:tc>
      </w:tr>
      <w:tr w:rsidR="001A5267" w:rsidRPr="005C0D3D" w:rsidTr="000C40F7">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267" w:rsidRPr="00BE007D" w:rsidRDefault="001A5267" w:rsidP="000C40F7">
            <w:pPr>
              <w:spacing w:after="0" w:line="360" w:lineRule="auto"/>
              <w:jc w:val="both"/>
              <w:rPr>
                <w:rFonts w:ascii="Times New Roman" w:eastAsia="Times New Roman" w:hAnsi="Times New Roman" w:cs="Times New Roman"/>
                <w:color w:val="000000" w:themeColor="text1"/>
                <w:sz w:val="24"/>
                <w:szCs w:val="24"/>
                <w:lang w:eastAsia="pt-BR"/>
              </w:rPr>
            </w:pPr>
            <w:r w:rsidRPr="00BE007D">
              <w:rPr>
                <w:rFonts w:ascii="Times New Roman" w:eastAsia="Times New Roman" w:hAnsi="Times New Roman" w:cs="Times New Roman"/>
                <w:color w:val="000000" w:themeColor="text1"/>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267" w:rsidRPr="005C0D3D" w:rsidRDefault="00BE007D" w:rsidP="000C40F7">
            <w:pPr>
              <w:spacing w:after="0" w:line="360" w:lineRule="auto"/>
              <w:jc w:val="both"/>
              <w:rPr>
                <w:rFonts w:ascii="Times New Roman" w:eastAsia="Times New Roman" w:hAnsi="Times New Roman" w:cs="Times New Roman"/>
                <w:color w:val="000000" w:themeColor="text1"/>
                <w:sz w:val="24"/>
                <w:szCs w:val="24"/>
                <w:lang w:eastAsia="pt-BR"/>
              </w:rPr>
            </w:pPr>
            <w:r w:rsidRPr="005C0D3D">
              <w:rPr>
                <w:rFonts w:ascii="Times New Roman" w:eastAsia="Times New Roman" w:hAnsi="Times New Roman" w:cs="Times New Roman"/>
                <w:color w:val="000000" w:themeColor="text1"/>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267" w:rsidRPr="005C0D3D" w:rsidRDefault="001A5267" w:rsidP="000C40F7">
            <w:pPr>
              <w:spacing w:after="0" w:line="360" w:lineRule="auto"/>
              <w:jc w:val="both"/>
              <w:rPr>
                <w:rFonts w:ascii="Times New Roman" w:eastAsia="Times New Roman" w:hAnsi="Times New Roman" w:cs="Times New Roman"/>
                <w:color w:val="000000" w:themeColor="text1"/>
                <w:sz w:val="24"/>
                <w:szCs w:val="24"/>
                <w:lang w:eastAsia="pt-BR"/>
              </w:rPr>
            </w:pPr>
            <w:r w:rsidRPr="005C0D3D">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267" w:rsidRPr="005C0D3D" w:rsidRDefault="001A5267" w:rsidP="000C40F7">
            <w:pPr>
              <w:spacing w:after="0" w:line="360" w:lineRule="auto"/>
              <w:jc w:val="both"/>
              <w:rPr>
                <w:rFonts w:ascii="Times New Roman" w:eastAsia="Times New Roman" w:hAnsi="Times New Roman" w:cs="Times New Roman"/>
                <w:color w:val="000000" w:themeColor="text1"/>
                <w:sz w:val="24"/>
                <w:szCs w:val="24"/>
                <w:lang w:eastAsia="pt-BR"/>
              </w:rPr>
            </w:pPr>
            <w:r w:rsidRPr="005C0D3D">
              <w:rPr>
                <w:rFonts w:ascii="Times New Roman" w:eastAsia="Times New Roman" w:hAnsi="Times New Roman" w:cs="Times New Roman"/>
                <w:color w:val="000000" w:themeColor="text1"/>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267" w:rsidRPr="005C0D3D" w:rsidRDefault="001A5267" w:rsidP="000C40F7">
            <w:pPr>
              <w:spacing w:after="0" w:line="360" w:lineRule="auto"/>
              <w:jc w:val="both"/>
              <w:rPr>
                <w:rFonts w:ascii="Times New Roman" w:eastAsia="Times New Roman" w:hAnsi="Times New Roman" w:cs="Times New Roman"/>
                <w:color w:val="000000" w:themeColor="text1"/>
                <w:sz w:val="24"/>
                <w:szCs w:val="24"/>
                <w:lang w:eastAsia="pt-BR"/>
              </w:rPr>
            </w:pPr>
            <w:r w:rsidRPr="005C0D3D">
              <w:rPr>
                <w:rFonts w:ascii="Times New Roman" w:eastAsia="Times New Roman" w:hAnsi="Times New Roman" w:cs="Times New Roman"/>
                <w:color w:val="000000" w:themeColor="text1"/>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267" w:rsidRPr="005C0D3D" w:rsidRDefault="001A5267" w:rsidP="000C40F7">
            <w:pPr>
              <w:spacing w:after="150" w:line="360" w:lineRule="auto"/>
              <w:jc w:val="both"/>
              <w:rPr>
                <w:rFonts w:ascii="Times New Roman" w:eastAsia="Times New Roman" w:hAnsi="Times New Roman" w:cs="Times New Roman"/>
                <w:color w:val="000000" w:themeColor="text1"/>
                <w:sz w:val="24"/>
                <w:szCs w:val="24"/>
                <w:lang w:eastAsia="pt-BR"/>
              </w:rPr>
            </w:pPr>
            <w:r w:rsidRPr="005C0D3D">
              <w:rPr>
                <w:rFonts w:ascii="Times New Roman" w:eastAsia="Times New Roman" w:hAnsi="Times New Roman" w:cs="Times New Roman"/>
                <w:color w:val="000000" w:themeColor="text1"/>
                <w:sz w:val="24"/>
                <w:szCs w:val="24"/>
                <w:lang w:eastAsia="pt-BR"/>
              </w:rPr>
              <w:t>200,00</w:t>
            </w:r>
          </w:p>
        </w:tc>
      </w:tr>
      <w:tr w:rsidR="001A5267" w:rsidRPr="005C0D3D" w:rsidTr="000C40F7">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267" w:rsidRPr="00BE007D" w:rsidRDefault="001A5267" w:rsidP="000C40F7">
            <w:pPr>
              <w:spacing w:after="0" w:line="360" w:lineRule="auto"/>
              <w:jc w:val="both"/>
              <w:rPr>
                <w:rFonts w:ascii="Times New Roman" w:eastAsia="Times New Roman" w:hAnsi="Times New Roman" w:cs="Times New Roman"/>
                <w:color w:val="000000" w:themeColor="text1"/>
                <w:sz w:val="24"/>
                <w:szCs w:val="24"/>
                <w:lang w:eastAsia="pt-BR"/>
              </w:rPr>
            </w:pPr>
            <w:r w:rsidRPr="00BE007D">
              <w:rPr>
                <w:rFonts w:ascii="Times New Roman" w:eastAsia="Times New Roman" w:hAnsi="Times New Roman" w:cs="Times New Roman"/>
                <w:color w:val="000000" w:themeColor="text1"/>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267" w:rsidRPr="005C0D3D" w:rsidRDefault="00BE007D" w:rsidP="000C40F7">
            <w:pPr>
              <w:spacing w:after="0" w:line="360" w:lineRule="auto"/>
              <w:jc w:val="both"/>
              <w:rPr>
                <w:rFonts w:ascii="Times New Roman" w:eastAsia="Times New Roman" w:hAnsi="Times New Roman" w:cs="Times New Roman"/>
                <w:color w:val="000000" w:themeColor="text1"/>
                <w:sz w:val="24"/>
                <w:szCs w:val="24"/>
                <w:lang w:eastAsia="pt-BR"/>
              </w:rPr>
            </w:pPr>
            <w:r w:rsidRPr="005C0D3D">
              <w:rPr>
                <w:rFonts w:ascii="Times New Roman" w:eastAsia="Times New Roman" w:hAnsi="Times New Roman" w:cs="Times New Roman"/>
                <w:color w:val="000000" w:themeColor="text1"/>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267" w:rsidRPr="005C0D3D" w:rsidRDefault="001A5267" w:rsidP="000C40F7">
            <w:pPr>
              <w:spacing w:after="0" w:line="360" w:lineRule="auto"/>
              <w:jc w:val="both"/>
              <w:rPr>
                <w:rFonts w:ascii="Times New Roman" w:eastAsia="Times New Roman" w:hAnsi="Times New Roman" w:cs="Times New Roman"/>
                <w:color w:val="000000" w:themeColor="text1"/>
                <w:sz w:val="24"/>
                <w:szCs w:val="24"/>
                <w:lang w:eastAsia="pt-BR"/>
              </w:rPr>
            </w:pPr>
            <w:r w:rsidRPr="005C0D3D">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267" w:rsidRPr="005C0D3D" w:rsidRDefault="001A5267" w:rsidP="000C40F7">
            <w:pPr>
              <w:spacing w:after="0" w:line="360" w:lineRule="auto"/>
              <w:jc w:val="both"/>
              <w:rPr>
                <w:rFonts w:ascii="Times New Roman" w:eastAsia="Times New Roman" w:hAnsi="Times New Roman" w:cs="Times New Roman"/>
                <w:color w:val="000000" w:themeColor="text1"/>
                <w:sz w:val="24"/>
                <w:szCs w:val="24"/>
                <w:lang w:eastAsia="pt-BR"/>
              </w:rPr>
            </w:pPr>
            <w:r w:rsidRPr="005C0D3D">
              <w:rPr>
                <w:rFonts w:ascii="Times New Roman" w:eastAsia="Times New Roman" w:hAnsi="Times New Roman" w:cs="Times New Roman"/>
                <w:color w:val="000000" w:themeColor="text1"/>
                <w:sz w:val="24"/>
                <w:szCs w:val="24"/>
                <w:lang w:eastAsia="pt-BR"/>
              </w:rPr>
              <w:t>65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267" w:rsidRPr="005C0D3D" w:rsidRDefault="001A5267" w:rsidP="000C40F7">
            <w:pPr>
              <w:spacing w:after="0" w:line="360" w:lineRule="auto"/>
              <w:jc w:val="both"/>
              <w:rPr>
                <w:rFonts w:ascii="Times New Roman" w:eastAsia="Times New Roman" w:hAnsi="Times New Roman" w:cs="Times New Roman"/>
                <w:color w:val="000000" w:themeColor="text1"/>
                <w:sz w:val="24"/>
                <w:szCs w:val="24"/>
                <w:lang w:eastAsia="pt-BR"/>
              </w:rPr>
            </w:pPr>
            <w:r w:rsidRPr="005C0D3D">
              <w:rPr>
                <w:rFonts w:ascii="Times New Roman" w:eastAsia="Times New Roman" w:hAnsi="Times New Roman" w:cs="Times New Roman"/>
                <w:color w:val="000000" w:themeColor="text1"/>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267" w:rsidRPr="005C0D3D" w:rsidRDefault="001A5267" w:rsidP="000C40F7">
            <w:pPr>
              <w:spacing w:after="150" w:line="360" w:lineRule="auto"/>
              <w:jc w:val="both"/>
              <w:rPr>
                <w:rFonts w:ascii="Times New Roman" w:eastAsia="Times New Roman" w:hAnsi="Times New Roman" w:cs="Times New Roman"/>
                <w:color w:val="000000" w:themeColor="text1"/>
                <w:sz w:val="24"/>
                <w:szCs w:val="24"/>
                <w:lang w:eastAsia="pt-BR"/>
              </w:rPr>
            </w:pPr>
            <w:r w:rsidRPr="005C0D3D">
              <w:rPr>
                <w:rFonts w:ascii="Times New Roman" w:eastAsia="Times New Roman" w:hAnsi="Times New Roman" w:cs="Times New Roman"/>
                <w:color w:val="000000" w:themeColor="text1"/>
                <w:sz w:val="24"/>
                <w:szCs w:val="24"/>
                <w:lang w:eastAsia="pt-BR"/>
              </w:rPr>
              <w:t>260,00</w:t>
            </w:r>
          </w:p>
        </w:tc>
      </w:tr>
      <w:tr w:rsidR="001A5267" w:rsidRPr="005C0D3D" w:rsidTr="000C40F7">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267" w:rsidRPr="00BE007D" w:rsidRDefault="001A5267" w:rsidP="000C40F7">
            <w:pPr>
              <w:spacing w:after="0" w:line="360" w:lineRule="auto"/>
              <w:jc w:val="both"/>
              <w:rPr>
                <w:rFonts w:ascii="Times New Roman" w:eastAsia="Times New Roman" w:hAnsi="Times New Roman" w:cs="Times New Roman"/>
                <w:color w:val="000000" w:themeColor="text1"/>
                <w:sz w:val="24"/>
                <w:szCs w:val="24"/>
                <w:lang w:eastAsia="pt-BR"/>
              </w:rPr>
            </w:pPr>
            <w:r w:rsidRPr="00BE007D">
              <w:rPr>
                <w:rFonts w:ascii="Times New Roman" w:eastAsia="Times New Roman" w:hAnsi="Times New Roman" w:cs="Times New Roman"/>
                <w:color w:val="000000" w:themeColor="text1"/>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267" w:rsidRPr="005C0D3D" w:rsidRDefault="00BE007D" w:rsidP="000C40F7">
            <w:pPr>
              <w:spacing w:after="0" w:line="360" w:lineRule="auto"/>
              <w:jc w:val="both"/>
              <w:rPr>
                <w:rFonts w:ascii="Times New Roman" w:eastAsia="Times New Roman" w:hAnsi="Times New Roman" w:cs="Times New Roman"/>
                <w:color w:val="000000" w:themeColor="text1"/>
                <w:sz w:val="24"/>
                <w:szCs w:val="24"/>
                <w:lang w:eastAsia="pt-BR"/>
              </w:rPr>
            </w:pPr>
            <w:r w:rsidRPr="005C0D3D">
              <w:rPr>
                <w:rFonts w:ascii="Times New Roman" w:eastAsia="Times New Roman" w:hAnsi="Times New Roman" w:cs="Times New Roman"/>
                <w:color w:val="000000" w:themeColor="text1"/>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267" w:rsidRPr="005C0D3D" w:rsidRDefault="001A5267" w:rsidP="000C40F7">
            <w:pPr>
              <w:spacing w:after="0" w:line="360" w:lineRule="auto"/>
              <w:jc w:val="both"/>
              <w:rPr>
                <w:rFonts w:ascii="Times New Roman" w:eastAsia="Times New Roman" w:hAnsi="Times New Roman" w:cs="Times New Roman"/>
                <w:color w:val="000000" w:themeColor="text1"/>
                <w:sz w:val="24"/>
                <w:szCs w:val="24"/>
                <w:lang w:eastAsia="pt-BR"/>
              </w:rPr>
            </w:pPr>
            <w:r w:rsidRPr="005C0D3D">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267" w:rsidRPr="005C0D3D" w:rsidRDefault="001A5267" w:rsidP="000C40F7">
            <w:pPr>
              <w:spacing w:after="0" w:line="360" w:lineRule="auto"/>
              <w:jc w:val="both"/>
              <w:rPr>
                <w:rFonts w:ascii="Times New Roman" w:eastAsia="Times New Roman" w:hAnsi="Times New Roman" w:cs="Times New Roman"/>
                <w:color w:val="000000" w:themeColor="text1"/>
                <w:sz w:val="24"/>
                <w:szCs w:val="24"/>
                <w:lang w:eastAsia="pt-BR"/>
              </w:rPr>
            </w:pPr>
            <w:r w:rsidRPr="005C0D3D">
              <w:rPr>
                <w:rFonts w:ascii="Times New Roman" w:eastAsia="Times New Roman" w:hAnsi="Times New Roman" w:cs="Times New Roman"/>
                <w:color w:val="000000" w:themeColor="text1"/>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267" w:rsidRPr="005C0D3D" w:rsidRDefault="001A5267" w:rsidP="000C40F7">
            <w:pPr>
              <w:spacing w:after="0" w:line="360" w:lineRule="auto"/>
              <w:jc w:val="both"/>
              <w:rPr>
                <w:rFonts w:ascii="Times New Roman" w:eastAsia="Times New Roman" w:hAnsi="Times New Roman" w:cs="Times New Roman"/>
                <w:color w:val="000000" w:themeColor="text1"/>
                <w:sz w:val="24"/>
                <w:szCs w:val="24"/>
                <w:lang w:eastAsia="pt-BR"/>
              </w:rPr>
            </w:pPr>
            <w:r w:rsidRPr="005C0D3D">
              <w:rPr>
                <w:rFonts w:ascii="Times New Roman" w:eastAsia="Times New Roman" w:hAnsi="Times New Roman" w:cs="Times New Roman"/>
                <w:color w:val="000000" w:themeColor="text1"/>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267" w:rsidRPr="005C0D3D" w:rsidRDefault="001A5267" w:rsidP="000C40F7">
            <w:pPr>
              <w:spacing w:after="150" w:line="360" w:lineRule="auto"/>
              <w:jc w:val="both"/>
              <w:rPr>
                <w:rFonts w:ascii="Times New Roman" w:eastAsia="Times New Roman" w:hAnsi="Times New Roman" w:cs="Times New Roman"/>
                <w:color w:val="000000" w:themeColor="text1"/>
                <w:sz w:val="24"/>
                <w:szCs w:val="24"/>
                <w:lang w:eastAsia="pt-BR"/>
              </w:rPr>
            </w:pPr>
            <w:r w:rsidRPr="005C0D3D">
              <w:rPr>
                <w:rFonts w:ascii="Times New Roman" w:eastAsia="Times New Roman" w:hAnsi="Times New Roman" w:cs="Times New Roman"/>
                <w:color w:val="000000" w:themeColor="text1"/>
                <w:sz w:val="24"/>
                <w:szCs w:val="24"/>
                <w:lang w:eastAsia="pt-BR"/>
              </w:rPr>
              <w:t>160,00</w:t>
            </w:r>
          </w:p>
        </w:tc>
      </w:tr>
      <w:tr w:rsidR="001A5267" w:rsidRPr="005C0D3D" w:rsidTr="000C40F7">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267" w:rsidRPr="00BE007D" w:rsidRDefault="001A5267" w:rsidP="000C40F7">
            <w:pPr>
              <w:spacing w:after="0" w:line="360" w:lineRule="auto"/>
              <w:jc w:val="both"/>
              <w:rPr>
                <w:rFonts w:ascii="Times New Roman" w:eastAsia="Times New Roman" w:hAnsi="Times New Roman" w:cs="Times New Roman"/>
                <w:color w:val="000000" w:themeColor="text1"/>
                <w:sz w:val="24"/>
                <w:szCs w:val="24"/>
                <w:lang w:eastAsia="pt-BR"/>
              </w:rPr>
            </w:pPr>
            <w:r w:rsidRPr="00BE007D">
              <w:rPr>
                <w:rFonts w:ascii="Times New Roman" w:eastAsia="Times New Roman" w:hAnsi="Times New Roman" w:cs="Times New Roman"/>
                <w:color w:val="000000" w:themeColor="text1"/>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267" w:rsidRPr="005C0D3D" w:rsidRDefault="00BE007D" w:rsidP="000C40F7">
            <w:pPr>
              <w:spacing w:after="0" w:line="360" w:lineRule="auto"/>
              <w:jc w:val="both"/>
              <w:rPr>
                <w:rFonts w:ascii="Times New Roman" w:eastAsia="Times New Roman" w:hAnsi="Times New Roman" w:cs="Times New Roman"/>
                <w:color w:val="000000" w:themeColor="text1"/>
                <w:sz w:val="24"/>
                <w:szCs w:val="24"/>
                <w:lang w:eastAsia="pt-BR"/>
              </w:rPr>
            </w:pPr>
            <w:r w:rsidRPr="005C0D3D">
              <w:rPr>
                <w:rFonts w:ascii="Times New Roman" w:eastAsia="Times New Roman" w:hAnsi="Times New Roman" w:cs="Times New Roman"/>
                <w:color w:val="000000" w:themeColor="text1"/>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267" w:rsidRPr="005C0D3D" w:rsidRDefault="001A5267" w:rsidP="000C40F7">
            <w:pPr>
              <w:spacing w:after="0" w:line="360" w:lineRule="auto"/>
              <w:jc w:val="both"/>
              <w:rPr>
                <w:rFonts w:ascii="Times New Roman" w:eastAsia="Times New Roman" w:hAnsi="Times New Roman" w:cs="Times New Roman"/>
                <w:color w:val="000000" w:themeColor="text1"/>
                <w:sz w:val="24"/>
                <w:szCs w:val="24"/>
                <w:lang w:eastAsia="pt-BR"/>
              </w:rPr>
            </w:pPr>
            <w:r w:rsidRPr="005C0D3D">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267" w:rsidRPr="005C0D3D" w:rsidRDefault="001A5267" w:rsidP="000C40F7">
            <w:pPr>
              <w:spacing w:after="0" w:line="360" w:lineRule="auto"/>
              <w:jc w:val="both"/>
              <w:rPr>
                <w:rFonts w:ascii="Times New Roman" w:eastAsia="Times New Roman" w:hAnsi="Times New Roman" w:cs="Times New Roman"/>
                <w:color w:val="000000" w:themeColor="text1"/>
                <w:sz w:val="24"/>
                <w:szCs w:val="24"/>
                <w:lang w:eastAsia="pt-BR"/>
              </w:rPr>
            </w:pPr>
            <w:r w:rsidRPr="005C0D3D">
              <w:rPr>
                <w:rFonts w:ascii="Times New Roman" w:eastAsia="Times New Roman" w:hAnsi="Times New Roman" w:cs="Times New Roman"/>
                <w:color w:val="000000" w:themeColor="text1"/>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267" w:rsidRPr="005C0D3D" w:rsidRDefault="001A5267" w:rsidP="000C40F7">
            <w:pPr>
              <w:spacing w:after="0" w:line="360" w:lineRule="auto"/>
              <w:jc w:val="both"/>
              <w:rPr>
                <w:rFonts w:ascii="Times New Roman" w:eastAsia="Times New Roman" w:hAnsi="Times New Roman" w:cs="Times New Roman"/>
                <w:color w:val="000000" w:themeColor="text1"/>
                <w:sz w:val="24"/>
                <w:szCs w:val="24"/>
                <w:lang w:eastAsia="pt-BR"/>
              </w:rPr>
            </w:pPr>
            <w:r w:rsidRPr="005C0D3D">
              <w:rPr>
                <w:rFonts w:ascii="Times New Roman" w:eastAsia="Times New Roman" w:hAnsi="Times New Roman" w:cs="Times New Roman"/>
                <w:color w:val="000000" w:themeColor="text1"/>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267" w:rsidRPr="005C0D3D" w:rsidRDefault="001A5267" w:rsidP="000C40F7">
            <w:pPr>
              <w:spacing w:after="150" w:line="360" w:lineRule="auto"/>
              <w:jc w:val="both"/>
              <w:rPr>
                <w:rFonts w:ascii="Times New Roman" w:eastAsia="Times New Roman" w:hAnsi="Times New Roman" w:cs="Times New Roman"/>
                <w:color w:val="000000" w:themeColor="text1"/>
                <w:sz w:val="24"/>
                <w:szCs w:val="24"/>
                <w:lang w:eastAsia="pt-BR"/>
              </w:rPr>
            </w:pPr>
            <w:r w:rsidRPr="005C0D3D">
              <w:rPr>
                <w:rFonts w:ascii="Times New Roman" w:eastAsia="Times New Roman" w:hAnsi="Times New Roman" w:cs="Times New Roman"/>
                <w:color w:val="000000" w:themeColor="text1"/>
                <w:sz w:val="24"/>
                <w:szCs w:val="24"/>
                <w:lang w:eastAsia="pt-BR"/>
              </w:rPr>
              <w:t>120,00</w:t>
            </w:r>
          </w:p>
        </w:tc>
      </w:tr>
    </w:tbl>
    <w:p w:rsidR="00C60DA1" w:rsidRPr="005C0D3D" w:rsidRDefault="00C60DA1" w:rsidP="00362A83">
      <w:pPr>
        <w:spacing w:after="150" w:line="240" w:lineRule="auto"/>
        <w:jc w:val="both"/>
        <w:rPr>
          <w:rFonts w:ascii="Times New Roman" w:hAnsi="Times New Roman" w:cs="Times New Roman"/>
          <w:b/>
          <w:color w:val="000000" w:themeColor="text1"/>
          <w:sz w:val="20"/>
          <w:szCs w:val="20"/>
        </w:rPr>
      </w:pPr>
      <w:r w:rsidRPr="005C0D3D">
        <w:rPr>
          <w:rFonts w:ascii="Times New Roman" w:hAnsi="Times New Roman" w:cs="Times New Roman"/>
          <w:b/>
          <w:color w:val="000000" w:themeColor="text1"/>
          <w:sz w:val="20"/>
          <w:szCs w:val="20"/>
        </w:rPr>
        <w:t xml:space="preserve">*Preço de aquisição é o preço a ser pago ao fornecedor da agricultura familiar. (Resolução FNDE nº 4, de </w:t>
      </w:r>
      <w:proofErr w:type="gramStart"/>
      <w:r w:rsidRPr="005C0D3D">
        <w:rPr>
          <w:rFonts w:ascii="Times New Roman" w:hAnsi="Times New Roman" w:cs="Times New Roman"/>
          <w:b/>
          <w:color w:val="000000" w:themeColor="text1"/>
          <w:sz w:val="20"/>
          <w:szCs w:val="20"/>
        </w:rPr>
        <w:t>2</w:t>
      </w:r>
      <w:proofErr w:type="gramEnd"/>
      <w:r w:rsidRPr="005C0D3D">
        <w:rPr>
          <w:rFonts w:ascii="Times New Roman" w:hAnsi="Times New Roman" w:cs="Times New Roman"/>
          <w:b/>
          <w:color w:val="000000" w:themeColor="text1"/>
          <w:sz w:val="20"/>
          <w:szCs w:val="20"/>
        </w:rPr>
        <w:t xml:space="preserve"> de abril de 2015, Art.29, §3º). Não podendo exceder o valor publicado. </w:t>
      </w:r>
    </w:p>
    <w:p w:rsidR="00C60DA1" w:rsidRPr="005C0D3D" w:rsidRDefault="00C60DA1" w:rsidP="00362A83">
      <w:pPr>
        <w:spacing w:after="150" w:line="240" w:lineRule="auto"/>
        <w:jc w:val="both"/>
        <w:rPr>
          <w:rFonts w:ascii="Times New Roman" w:hAnsi="Times New Roman" w:cs="Times New Roman"/>
          <w:b/>
          <w:color w:val="000000" w:themeColor="text1"/>
          <w:sz w:val="20"/>
          <w:szCs w:val="20"/>
        </w:rPr>
      </w:pPr>
    </w:p>
    <w:p w:rsidR="00BE007D" w:rsidRDefault="00BE007D" w:rsidP="00450B5E">
      <w:pPr>
        <w:spacing w:after="150" w:line="360" w:lineRule="auto"/>
        <w:jc w:val="both"/>
        <w:rPr>
          <w:rFonts w:ascii="Times New Roman" w:eastAsia="Times New Roman" w:hAnsi="Times New Roman" w:cs="Times New Roman"/>
          <w:b/>
          <w:color w:val="000000" w:themeColor="text1"/>
          <w:sz w:val="24"/>
          <w:szCs w:val="24"/>
          <w:lang w:eastAsia="pt-BR"/>
        </w:rPr>
      </w:pPr>
    </w:p>
    <w:p w:rsidR="00C60DA1" w:rsidRPr="005C0D3D" w:rsidRDefault="00C60DA1" w:rsidP="00450B5E">
      <w:pPr>
        <w:spacing w:after="150" w:line="360" w:lineRule="auto"/>
        <w:jc w:val="both"/>
        <w:rPr>
          <w:rFonts w:ascii="Times New Roman" w:eastAsia="Times New Roman" w:hAnsi="Times New Roman" w:cs="Times New Roman"/>
          <w:color w:val="000000" w:themeColor="text1"/>
          <w:sz w:val="24"/>
          <w:szCs w:val="24"/>
          <w:lang w:eastAsia="pt-BR"/>
        </w:rPr>
      </w:pPr>
      <w:r w:rsidRPr="005C0D3D">
        <w:rPr>
          <w:rFonts w:ascii="Times New Roman" w:eastAsia="Times New Roman" w:hAnsi="Times New Roman" w:cs="Times New Roman"/>
          <w:b/>
          <w:color w:val="000000" w:themeColor="text1"/>
          <w:sz w:val="24"/>
          <w:szCs w:val="24"/>
          <w:lang w:eastAsia="pt-BR"/>
        </w:rPr>
        <w:lastRenderedPageBreak/>
        <w:t>3. FONTE DE RECURSO</w:t>
      </w:r>
    </w:p>
    <w:p w:rsidR="00C60DA1" w:rsidRDefault="00C60DA1" w:rsidP="00450B5E">
      <w:pPr>
        <w:spacing w:after="150" w:line="360" w:lineRule="auto"/>
        <w:jc w:val="both"/>
        <w:rPr>
          <w:rFonts w:ascii="Times New Roman" w:eastAsia="Times New Roman" w:hAnsi="Times New Roman" w:cs="Times New Roman"/>
          <w:color w:val="000000" w:themeColor="text1"/>
          <w:sz w:val="24"/>
          <w:szCs w:val="24"/>
          <w:lang w:eastAsia="pt-BR"/>
        </w:rPr>
      </w:pPr>
      <w:r w:rsidRPr="005C0D3D">
        <w:rPr>
          <w:rFonts w:ascii="Times New Roman" w:eastAsia="Times New Roman" w:hAnsi="Times New Roman" w:cs="Times New Roman"/>
          <w:color w:val="000000" w:themeColor="text1"/>
          <w:sz w:val="24"/>
          <w:szCs w:val="24"/>
          <w:lang w:eastAsia="pt-BR"/>
        </w:rPr>
        <w:t>Recursos provenientes do Convênio FNDE.</w:t>
      </w:r>
    </w:p>
    <w:p w:rsidR="00BE007D" w:rsidRPr="005C0D3D" w:rsidRDefault="00BE007D" w:rsidP="00450B5E">
      <w:pPr>
        <w:spacing w:after="150" w:line="360" w:lineRule="auto"/>
        <w:jc w:val="both"/>
        <w:rPr>
          <w:rFonts w:ascii="Times New Roman" w:eastAsia="Times New Roman" w:hAnsi="Times New Roman" w:cs="Times New Roman"/>
          <w:color w:val="000000" w:themeColor="text1"/>
          <w:sz w:val="24"/>
          <w:szCs w:val="24"/>
          <w:lang w:eastAsia="pt-BR"/>
        </w:rPr>
      </w:pPr>
    </w:p>
    <w:p w:rsidR="00C60DA1" w:rsidRPr="005C0D3D" w:rsidRDefault="00C60DA1"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5C0D3D">
        <w:rPr>
          <w:rFonts w:ascii="Times New Roman" w:eastAsia="Times New Roman" w:hAnsi="Times New Roman" w:cs="Times New Roman"/>
          <w:b/>
          <w:color w:val="000000" w:themeColor="text1"/>
          <w:sz w:val="24"/>
          <w:szCs w:val="24"/>
          <w:lang w:eastAsia="pt-BR"/>
        </w:rPr>
        <w:t>4. HABILITAÇÃO DO FORNECEDOR</w:t>
      </w:r>
    </w:p>
    <w:p w:rsidR="00C60DA1" w:rsidRPr="005C0D3D" w:rsidRDefault="00C60DA1" w:rsidP="00450B5E">
      <w:pPr>
        <w:spacing w:after="150" w:line="360" w:lineRule="auto"/>
        <w:jc w:val="both"/>
        <w:rPr>
          <w:rFonts w:ascii="Times New Roman" w:eastAsia="Times New Roman" w:hAnsi="Times New Roman" w:cs="Times New Roman"/>
          <w:color w:val="000000" w:themeColor="text1"/>
          <w:sz w:val="24"/>
          <w:szCs w:val="24"/>
          <w:lang w:eastAsia="pt-BR"/>
        </w:rPr>
      </w:pPr>
      <w:r w:rsidRPr="005C0D3D">
        <w:rPr>
          <w:rFonts w:ascii="Times New Roman" w:eastAsia="Times New Roman" w:hAnsi="Times New Roman" w:cs="Times New Roman"/>
          <w:color w:val="000000" w:themeColor="text1"/>
          <w:sz w:val="24"/>
          <w:szCs w:val="24"/>
          <w:lang w:eastAsia="pt-BR"/>
        </w:rPr>
        <w:t xml:space="preserve">Os Fornecedores da Agricultura Familiar poderão comercializar sua produção agrícola na forma de Fornecedores Individuais, Grupos Informais e Grupos Formais, de acordo com o Art. 27 da </w:t>
      </w:r>
      <w:r w:rsidRPr="005C0D3D">
        <w:rPr>
          <w:rFonts w:ascii="Times New Roman" w:eastAsia="Times New Roman" w:hAnsi="Times New Roman" w:cs="Times New Roman"/>
          <w:b/>
          <w:color w:val="000000" w:themeColor="text1"/>
          <w:sz w:val="24"/>
          <w:szCs w:val="24"/>
          <w:lang w:eastAsia="pt-BR"/>
        </w:rPr>
        <w:t xml:space="preserve">Resolução FNDE nº 4, de </w:t>
      </w:r>
      <w:proofErr w:type="gramStart"/>
      <w:r w:rsidRPr="005C0D3D">
        <w:rPr>
          <w:rFonts w:ascii="Times New Roman" w:eastAsia="Times New Roman" w:hAnsi="Times New Roman" w:cs="Times New Roman"/>
          <w:b/>
          <w:color w:val="000000" w:themeColor="text1"/>
          <w:sz w:val="24"/>
          <w:szCs w:val="24"/>
          <w:lang w:eastAsia="pt-BR"/>
        </w:rPr>
        <w:t>2</w:t>
      </w:r>
      <w:proofErr w:type="gramEnd"/>
      <w:r w:rsidRPr="005C0D3D">
        <w:rPr>
          <w:rFonts w:ascii="Times New Roman" w:eastAsia="Times New Roman" w:hAnsi="Times New Roman" w:cs="Times New Roman"/>
          <w:b/>
          <w:color w:val="000000" w:themeColor="text1"/>
          <w:sz w:val="24"/>
          <w:szCs w:val="24"/>
          <w:lang w:eastAsia="pt-BR"/>
        </w:rPr>
        <w:t xml:space="preserve"> de Abril de 2015.</w:t>
      </w:r>
    </w:p>
    <w:p w:rsidR="00C60DA1" w:rsidRPr="005C0D3D" w:rsidRDefault="00C60DA1"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5C0D3D">
        <w:rPr>
          <w:rFonts w:ascii="Times New Roman" w:eastAsia="Times New Roman" w:hAnsi="Times New Roman" w:cs="Times New Roman"/>
          <w:b/>
          <w:color w:val="000000" w:themeColor="text1"/>
          <w:sz w:val="24"/>
          <w:szCs w:val="24"/>
          <w:lang w:eastAsia="pt-BR"/>
        </w:rPr>
        <w:t>4.1. ENVELOPE Nº 01 - HABILITAÇÃO DO FORNECEDOR INDIVIDUAL (não organizado em grupo)</w:t>
      </w:r>
      <w:r w:rsidRPr="005C0D3D">
        <w:rPr>
          <w:rFonts w:ascii="Times New Roman" w:eastAsia="Times New Roman" w:hAnsi="Times New Roman" w:cs="Times New Roman"/>
          <w:color w:val="000000" w:themeColor="text1"/>
          <w:sz w:val="24"/>
          <w:szCs w:val="24"/>
          <w:lang w:eastAsia="pt-BR"/>
        </w:rPr>
        <w:t>.</w:t>
      </w:r>
    </w:p>
    <w:p w:rsidR="00C60DA1" w:rsidRPr="005C0D3D" w:rsidRDefault="00C60DA1" w:rsidP="00450B5E">
      <w:pPr>
        <w:spacing w:after="150" w:line="360" w:lineRule="auto"/>
        <w:jc w:val="both"/>
        <w:rPr>
          <w:rFonts w:ascii="Times New Roman" w:eastAsia="Times New Roman" w:hAnsi="Times New Roman" w:cs="Times New Roman"/>
          <w:color w:val="000000" w:themeColor="text1"/>
          <w:sz w:val="24"/>
          <w:szCs w:val="24"/>
          <w:lang w:eastAsia="pt-BR"/>
        </w:rPr>
      </w:pPr>
      <w:r w:rsidRPr="005C0D3D">
        <w:rPr>
          <w:rFonts w:ascii="Times New Roman" w:eastAsia="Times New Roman" w:hAnsi="Times New Roman" w:cs="Times New Roman"/>
          <w:color w:val="000000" w:themeColor="text1"/>
          <w:sz w:val="24"/>
          <w:szCs w:val="24"/>
          <w:lang w:eastAsia="pt-BR"/>
        </w:rPr>
        <w:t xml:space="preserve">O Fornecedor Individual deverá apresentar no </w:t>
      </w:r>
      <w:r w:rsidRPr="005C0D3D">
        <w:rPr>
          <w:rFonts w:ascii="Times New Roman" w:eastAsia="Times New Roman" w:hAnsi="Times New Roman" w:cs="Times New Roman"/>
          <w:b/>
          <w:color w:val="000000" w:themeColor="text1"/>
          <w:sz w:val="24"/>
          <w:szCs w:val="24"/>
          <w:lang w:eastAsia="pt-BR"/>
        </w:rPr>
        <w:t>Envelope nº 01</w:t>
      </w:r>
      <w:r w:rsidRPr="005C0D3D">
        <w:rPr>
          <w:rFonts w:ascii="Times New Roman" w:eastAsia="Times New Roman" w:hAnsi="Times New Roman" w:cs="Times New Roman"/>
          <w:color w:val="000000" w:themeColor="text1"/>
          <w:sz w:val="24"/>
          <w:szCs w:val="24"/>
          <w:lang w:eastAsia="pt-BR"/>
        </w:rPr>
        <w:t xml:space="preserve"> os documentos abaixo relacionados, </w:t>
      </w:r>
      <w:proofErr w:type="gramStart"/>
      <w:r w:rsidRPr="005C0D3D">
        <w:rPr>
          <w:rFonts w:ascii="Times New Roman" w:eastAsia="Times New Roman" w:hAnsi="Times New Roman" w:cs="Times New Roman"/>
          <w:color w:val="000000" w:themeColor="text1"/>
          <w:sz w:val="24"/>
          <w:szCs w:val="24"/>
          <w:lang w:eastAsia="pt-BR"/>
        </w:rPr>
        <w:t>sob pena</w:t>
      </w:r>
      <w:proofErr w:type="gramEnd"/>
      <w:r w:rsidRPr="005C0D3D">
        <w:rPr>
          <w:rFonts w:ascii="Times New Roman" w:eastAsia="Times New Roman" w:hAnsi="Times New Roman" w:cs="Times New Roman"/>
          <w:color w:val="000000" w:themeColor="text1"/>
          <w:sz w:val="24"/>
          <w:szCs w:val="24"/>
          <w:lang w:eastAsia="pt-BR"/>
        </w:rPr>
        <w:t xml:space="preserve"> de inabilitação:</w:t>
      </w:r>
    </w:p>
    <w:p w:rsidR="00C60DA1" w:rsidRPr="005C0D3D" w:rsidRDefault="00C60DA1" w:rsidP="00450B5E">
      <w:pPr>
        <w:spacing w:after="150" w:line="360" w:lineRule="auto"/>
        <w:jc w:val="both"/>
        <w:rPr>
          <w:rFonts w:ascii="Times New Roman" w:eastAsia="Times New Roman" w:hAnsi="Times New Roman" w:cs="Times New Roman"/>
          <w:color w:val="000000" w:themeColor="text1"/>
          <w:sz w:val="24"/>
          <w:szCs w:val="24"/>
          <w:lang w:eastAsia="pt-BR"/>
        </w:rPr>
      </w:pPr>
      <w:r w:rsidRPr="005C0D3D">
        <w:rPr>
          <w:rFonts w:ascii="Times New Roman" w:eastAsia="Times New Roman" w:hAnsi="Times New Roman" w:cs="Times New Roman"/>
          <w:color w:val="000000" w:themeColor="text1"/>
          <w:sz w:val="24"/>
          <w:szCs w:val="24"/>
          <w:lang w:eastAsia="pt-BR"/>
        </w:rPr>
        <w:t>I - A prova de inscrição no Cadastro de Pessoa Física - CPF;</w:t>
      </w:r>
    </w:p>
    <w:p w:rsidR="00C60DA1" w:rsidRPr="005C0D3D" w:rsidRDefault="00C60DA1" w:rsidP="00450B5E">
      <w:pPr>
        <w:spacing w:after="150" w:line="360" w:lineRule="auto"/>
        <w:jc w:val="both"/>
        <w:rPr>
          <w:rFonts w:ascii="Times New Roman" w:eastAsia="Times New Roman" w:hAnsi="Times New Roman" w:cs="Times New Roman"/>
          <w:color w:val="000000" w:themeColor="text1"/>
          <w:sz w:val="24"/>
          <w:szCs w:val="24"/>
          <w:lang w:eastAsia="pt-BR"/>
        </w:rPr>
      </w:pPr>
      <w:r w:rsidRPr="005C0D3D">
        <w:rPr>
          <w:rFonts w:ascii="Times New Roman" w:eastAsia="Times New Roman" w:hAnsi="Times New Roman" w:cs="Times New Roman"/>
          <w:color w:val="000000" w:themeColor="text1"/>
          <w:sz w:val="24"/>
          <w:szCs w:val="24"/>
          <w:lang w:eastAsia="pt-BR"/>
        </w:rPr>
        <w:t>II - O extrato da DAP Física do agricultor familiar participante, emitido nos últimos 60 dias;</w:t>
      </w:r>
    </w:p>
    <w:p w:rsidR="00C60DA1" w:rsidRPr="005C0D3D" w:rsidRDefault="00C60DA1"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5C0D3D">
        <w:rPr>
          <w:rFonts w:ascii="Times New Roman" w:eastAsia="Times New Roman" w:hAnsi="Times New Roman" w:cs="Times New Roman"/>
          <w:color w:val="000000" w:themeColor="text1"/>
          <w:sz w:val="24"/>
          <w:szCs w:val="24"/>
          <w:lang w:eastAsia="pt-BR"/>
        </w:rPr>
        <w:t>III - A declaração de que os gêneros alimentícios a serem entregues são oriundos de produção própria, ou seja, da Agricultura Familiar, relacionada no projeto de venda</w:t>
      </w:r>
      <w:r w:rsidRPr="005C0D3D">
        <w:rPr>
          <w:rFonts w:ascii="Times New Roman" w:eastAsia="Times New Roman" w:hAnsi="Times New Roman" w:cs="Times New Roman"/>
          <w:b/>
          <w:color w:val="000000" w:themeColor="text1"/>
          <w:sz w:val="24"/>
          <w:szCs w:val="24"/>
          <w:lang w:eastAsia="pt-BR"/>
        </w:rPr>
        <w:t xml:space="preserve"> (Modelo conforme anexo postado no site - </w:t>
      </w:r>
      <w:hyperlink r:id="rId8" w:history="1">
        <w:r w:rsidRPr="005C0D3D">
          <w:rPr>
            <w:rStyle w:val="Hyperlink"/>
            <w:rFonts w:ascii="Times New Roman" w:eastAsia="Times New Roman" w:hAnsi="Times New Roman" w:cs="Times New Roman"/>
            <w:b/>
            <w:color w:val="000000" w:themeColor="text1"/>
            <w:sz w:val="24"/>
            <w:szCs w:val="24"/>
            <w:u w:val="none"/>
            <w:lang w:eastAsia="pt-BR"/>
          </w:rPr>
          <w:t>www.seduce.go.gov.br</w:t>
        </w:r>
      </w:hyperlink>
      <w:r w:rsidRPr="005C0D3D">
        <w:rPr>
          <w:rFonts w:ascii="Times New Roman" w:eastAsia="Times New Roman" w:hAnsi="Times New Roman" w:cs="Times New Roman"/>
          <w:b/>
          <w:color w:val="000000" w:themeColor="text1"/>
          <w:sz w:val="24"/>
          <w:szCs w:val="24"/>
          <w:lang w:eastAsia="pt-BR"/>
        </w:rPr>
        <w:t xml:space="preserve"> -&gt;Educação &gt;Alimentação Escolar &gt;Chamada Pública); </w:t>
      </w:r>
    </w:p>
    <w:p w:rsidR="00C60DA1" w:rsidRPr="005C0D3D" w:rsidRDefault="00C60DA1" w:rsidP="00362A83">
      <w:pPr>
        <w:autoSpaceDE w:val="0"/>
        <w:autoSpaceDN w:val="0"/>
        <w:adjustRightInd w:val="0"/>
        <w:spacing w:line="360" w:lineRule="auto"/>
        <w:jc w:val="both"/>
        <w:rPr>
          <w:rFonts w:ascii="Times New Roman" w:eastAsia="Calibri" w:hAnsi="Times New Roman" w:cs="Times New Roman"/>
          <w:color w:val="000000" w:themeColor="text1"/>
          <w:sz w:val="24"/>
          <w:szCs w:val="24"/>
        </w:rPr>
      </w:pPr>
      <w:r w:rsidRPr="005C0D3D">
        <w:rPr>
          <w:rFonts w:ascii="Times New Roman" w:eastAsia="Calibri" w:hAnsi="Times New Roman" w:cs="Times New Roman"/>
          <w:color w:val="000000" w:themeColor="text1"/>
          <w:sz w:val="24"/>
          <w:szCs w:val="24"/>
        </w:rPr>
        <w:t xml:space="preserve">IV- 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5C0D3D">
        <w:rPr>
          <w:rFonts w:ascii="Times New Roman" w:eastAsia="Calibri" w:hAnsi="Times New Roman" w:cs="Times New Roman"/>
          <w:color w:val="000000" w:themeColor="text1"/>
          <w:sz w:val="24"/>
          <w:szCs w:val="24"/>
        </w:rPr>
        <w:t>fornecedora/produtora</w:t>
      </w:r>
      <w:proofErr w:type="gramEnd"/>
      <w:r w:rsidRPr="005C0D3D">
        <w:rPr>
          <w:rFonts w:ascii="Times New Roman" w:eastAsia="Calibri" w:hAnsi="Times New Roman" w:cs="Times New Roman"/>
          <w:color w:val="000000" w:themeColor="text1"/>
          <w:sz w:val="24"/>
          <w:szCs w:val="24"/>
        </w:rPr>
        <w:t xml:space="preserve"> e da contratada;</w:t>
      </w:r>
    </w:p>
    <w:p w:rsidR="00C60DA1" w:rsidRPr="005C0D3D" w:rsidRDefault="00C60DA1" w:rsidP="00362A83">
      <w:pPr>
        <w:autoSpaceDE w:val="0"/>
        <w:autoSpaceDN w:val="0"/>
        <w:adjustRightInd w:val="0"/>
        <w:spacing w:line="360" w:lineRule="auto"/>
        <w:jc w:val="both"/>
        <w:rPr>
          <w:rFonts w:ascii="Times New Roman" w:eastAsia="Calibri" w:hAnsi="Times New Roman" w:cs="Times New Roman"/>
          <w:color w:val="000000" w:themeColor="text1"/>
          <w:sz w:val="24"/>
          <w:szCs w:val="24"/>
          <w:u w:val="single"/>
        </w:rPr>
      </w:pPr>
      <w:r w:rsidRPr="005C0D3D">
        <w:rPr>
          <w:rFonts w:ascii="Times New Roman" w:eastAsia="Calibri" w:hAnsi="Times New Roman" w:cs="Times New Roman"/>
          <w:color w:val="000000" w:themeColor="text1"/>
          <w:sz w:val="24"/>
          <w:szCs w:val="24"/>
        </w:rPr>
        <w:t>V- Apresentar cópia do Alvará Sanitário atualizado e em plena validade;</w:t>
      </w:r>
    </w:p>
    <w:p w:rsidR="00C60DA1" w:rsidRPr="005C0D3D" w:rsidRDefault="00C60DA1" w:rsidP="00362A83">
      <w:pPr>
        <w:autoSpaceDE w:val="0"/>
        <w:autoSpaceDN w:val="0"/>
        <w:adjustRightInd w:val="0"/>
        <w:spacing w:line="360" w:lineRule="auto"/>
        <w:jc w:val="both"/>
        <w:rPr>
          <w:rFonts w:ascii="Times New Roman" w:hAnsi="Times New Roman" w:cs="Times New Roman"/>
          <w:color w:val="000000" w:themeColor="text1"/>
          <w:sz w:val="24"/>
          <w:szCs w:val="24"/>
        </w:rPr>
      </w:pPr>
      <w:r w:rsidRPr="005C0D3D">
        <w:rPr>
          <w:rFonts w:ascii="Times New Roman" w:eastAsia="Calibri" w:hAnsi="Times New Roman" w:cs="Times New Roman"/>
          <w:color w:val="000000" w:themeColor="text1"/>
          <w:sz w:val="24"/>
          <w:szCs w:val="24"/>
        </w:rPr>
        <w:t xml:space="preserve">VI- Apresentar cópia do Alvará Sanitário atualizado e em plena validade dos veículos de transporte, os quais devem ser refrigerados e de uso exclusivo para </w:t>
      </w:r>
      <w:proofErr w:type="gramStart"/>
      <w:r w:rsidRPr="005C0D3D">
        <w:rPr>
          <w:rFonts w:ascii="Times New Roman" w:eastAsia="Calibri" w:hAnsi="Times New Roman" w:cs="Times New Roman"/>
          <w:color w:val="000000" w:themeColor="text1"/>
          <w:sz w:val="24"/>
          <w:szCs w:val="24"/>
        </w:rPr>
        <w:t>o transporte do objeto da presente Chamada</w:t>
      </w:r>
      <w:proofErr w:type="gramEnd"/>
      <w:r w:rsidRPr="005C0D3D">
        <w:rPr>
          <w:rFonts w:ascii="Times New Roman" w:eastAsia="Calibri" w:hAnsi="Times New Roman" w:cs="Times New Roman"/>
          <w:color w:val="000000" w:themeColor="text1"/>
          <w:sz w:val="24"/>
          <w:szCs w:val="24"/>
        </w:rPr>
        <w:t>.</w:t>
      </w:r>
    </w:p>
    <w:p w:rsidR="00C60DA1" w:rsidRPr="005C0D3D" w:rsidRDefault="00C60DA1"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5C0D3D">
        <w:rPr>
          <w:rFonts w:ascii="Times New Roman" w:eastAsia="Times New Roman" w:hAnsi="Times New Roman" w:cs="Times New Roman"/>
          <w:b/>
          <w:color w:val="000000" w:themeColor="text1"/>
          <w:sz w:val="24"/>
          <w:szCs w:val="24"/>
          <w:lang w:eastAsia="pt-BR"/>
        </w:rPr>
        <w:lastRenderedPageBreak/>
        <w:t>4.2. ENVELOPE Nº 01 - HABILITAÇÃO DO GRUPO INFORMAL (organizados em grupos)</w:t>
      </w:r>
    </w:p>
    <w:p w:rsidR="00C60DA1" w:rsidRPr="005C0D3D" w:rsidRDefault="00C60DA1" w:rsidP="00450B5E">
      <w:pPr>
        <w:spacing w:after="150" w:line="360" w:lineRule="auto"/>
        <w:jc w:val="both"/>
        <w:rPr>
          <w:rFonts w:ascii="Times New Roman" w:eastAsia="Times New Roman" w:hAnsi="Times New Roman" w:cs="Times New Roman"/>
          <w:color w:val="000000" w:themeColor="text1"/>
          <w:sz w:val="24"/>
          <w:szCs w:val="24"/>
          <w:lang w:eastAsia="pt-BR"/>
        </w:rPr>
      </w:pPr>
      <w:r w:rsidRPr="005C0D3D">
        <w:rPr>
          <w:rFonts w:ascii="Times New Roman" w:eastAsia="Times New Roman" w:hAnsi="Times New Roman" w:cs="Times New Roman"/>
          <w:color w:val="000000" w:themeColor="text1"/>
          <w:sz w:val="24"/>
          <w:szCs w:val="24"/>
          <w:lang w:eastAsia="pt-BR"/>
        </w:rPr>
        <w:t xml:space="preserve">O Grupo Informal deverá apresentar no </w:t>
      </w:r>
      <w:r w:rsidRPr="005C0D3D">
        <w:rPr>
          <w:rFonts w:ascii="Times New Roman" w:eastAsia="Times New Roman" w:hAnsi="Times New Roman" w:cs="Times New Roman"/>
          <w:b/>
          <w:color w:val="000000" w:themeColor="text1"/>
          <w:sz w:val="24"/>
          <w:szCs w:val="24"/>
          <w:lang w:eastAsia="pt-BR"/>
        </w:rPr>
        <w:t>Envelope nº 01</w:t>
      </w:r>
      <w:r w:rsidRPr="005C0D3D">
        <w:rPr>
          <w:rFonts w:ascii="Times New Roman" w:eastAsia="Times New Roman" w:hAnsi="Times New Roman" w:cs="Times New Roman"/>
          <w:color w:val="000000" w:themeColor="text1"/>
          <w:sz w:val="24"/>
          <w:szCs w:val="24"/>
          <w:lang w:eastAsia="pt-BR"/>
        </w:rPr>
        <w:t xml:space="preserve">, os documentos abaixo relacionados, </w:t>
      </w:r>
      <w:proofErr w:type="gramStart"/>
      <w:r w:rsidRPr="005C0D3D">
        <w:rPr>
          <w:rFonts w:ascii="Times New Roman" w:eastAsia="Times New Roman" w:hAnsi="Times New Roman" w:cs="Times New Roman"/>
          <w:color w:val="000000" w:themeColor="text1"/>
          <w:sz w:val="24"/>
          <w:szCs w:val="24"/>
          <w:lang w:eastAsia="pt-BR"/>
        </w:rPr>
        <w:t>sob pena</w:t>
      </w:r>
      <w:proofErr w:type="gramEnd"/>
      <w:r w:rsidRPr="005C0D3D">
        <w:rPr>
          <w:rFonts w:ascii="Times New Roman" w:eastAsia="Times New Roman" w:hAnsi="Times New Roman" w:cs="Times New Roman"/>
          <w:color w:val="000000" w:themeColor="text1"/>
          <w:sz w:val="24"/>
          <w:szCs w:val="24"/>
          <w:lang w:eastAsia="pt-BR"/>
        </w:rPr>
        <w:t xml:space="preserve"> de inabilitação:</w:t>
      </w:r>
    </w:p>
    <w:p w:rsidR="00C60DA1" w:rsidRPr="005C0D3D" w:rsidRDefault="00C60DA1" w:rsidP="00450B5E">
      <w:pPr>
        <w:spacing w:after="150" w:line="360" w:lineRule="auto"/>
        <w:jc w:val="both"/>
        <w:rPr>
          <w:rFonts w:ascii="Times New Roman" w:eastAsia="Times New Roman" w:hAnsi="Times New Roman" w:cs="Times New Roman"/>
          <w:color w:val="000000" w:themeColor="text1"/>
          <w:sz w:val="24"/>
          <w:szCs w:val="24"/>
          <w:lang w:eastAsia="pt-BR"/>
        </w:rPr>
      </w:pPr>
      <w:r w:rsidRPr="005C0D3D">
        <w:rPr>
          <w:rFonts w:ascii="Times New Roman" w:eastAsia="Times New Roman" w:hAnsi="Times New Roman" w:cs="Times New Roman"/>
          <w:color w:val="000000" w:themeColor="text1"/>
          <w:sz w:val="24"/>
          <w:szCs w:val="24"/>
          <w:lang w:eastAsia="pt-BR"/>
        </w:rPr>
        <w:t>I - A prova de inscrição no Cadastro de Pessoa Física - CPF;</w:t>
      </w:r>
    </w:p>
    <w:p w:rsidR="00C60DA1" w:rsidRPr="005C0D3D" w:rsidRDefault="00C60DA1" w:rsidP="00450B5E">
      <w:pPr>
        <w:spacing w:after="150" w:line="360" w:lineRule="auto"/>
        <w:jc w:val="both"/>
        <w:rPr>
          <w:rFonts w:ascii="Times New Roman" w:eastAsia="Times New Roman" w:hAnsi="Times New Roman" w:cs="Times New Roman"/>
          <w:color w:val="000000" w:themeColor="text1"/>
          <w:sz w:val="24"/>
          <w:szCs w:val="24"/>
          <w:lang w:eastAsia="pt-BR"/>
        </w:rPr>
      </w:pPr>
      <w:r w:rsidRPr="005C0D3D">
        <w:rPr>
          <w:rFonts w:ascii="Times New Roman" w:eastAsia="Times New Roman" w:hAnsi="Times New Roman" w:cs="Times New Roman"/>
          <w:color w:val="000000" w:themeColor="text1"/>
          <w:sz w:val="24"/>
          <w:szCs w:val="24"/>
          <w:lang w:eastAsia="pt-BR"/>
        </w:rPr>
        <w:t>II - O extrato da DAP Física de cada agricultor familiar participante, emitido nos últimos 60 dias;</w:t>
      </w:r>
    </w:p>
    <w:p w:rsidR="00C60DA1" w:rsidRPr="005C0D3D" w:rsidRDefault="00C60DA1" w:rsidP="00122755">
      <w:pPr>
        <w:spacing w:after="150" w:line="360" w:lineRule="auto"/>
        <w:jc w:val="both"/>
        <w:rPr>
          <w:rFonts w:ascii="Times New Roman" w:eastAsia="Times New Roman" w:hAnsi="Times New Roman" w:cs="Times New Roman"/>
          <w:b/>
          <w:color w:val="000000" w:themeColor="text1"/>
          <w:sz w:val="24"/>
          <w:szCs w:val="24"/>
          <w:lang w:eastAsia="pt-BR"/>
        </w:rPr>
      </w:pPr>
      <w:r w:rsidRPr="005C0D3D">
        <w:rPr>
          <w:rFonts w:ascii="Times New Roman" w:eastAsia="Times New Roman" w:hAnsi="Times New Roman" w:cs="Times New Roman"/>
          <w:color w:val="000000" w:themeColor="text1"/>
          <w:sz w:val="24"/>
          <w:szCs w:val="24"/>
          <w:lang w:eastAsia="pt-BR"/>
        </w:rPr>
        <w:t xml:space="preserve">III - A declaração de que os gêneros alimentícios a serem entregues são oriundos de produção própria, ou seja, da Agricultura Familiar, relacionada no projeto de venda </w:t>
      </w:r>
      <w:r w:rsidRPr="005C0D3D">
        <w:rPr>
          <w:rFonts w:ascii="Times New Roman" w:eastAsia="Times New Roman" w:hAnsi="Times New Roman" w:cs="Times New Roman"/>
          <w:b/>
          <w:color w:val="000000" w:themeColor="text1"/>
          <w:sz w:val="24"/>
          <w:szCs w:val="24"/>
          <w:lang w:eastAsia="pt-BR"/>
        </w:rPr>
        <w:t xml:space="preserve">(Modelo conforme anexo postado no site - </w:t>
      </w:r>
      <w:hyperlink r:id="rId9" w:history="1">
        <w:r w:rsidRPr="005C0D3D">
          <w:rPr>
            <w:rStyle w:val="Hyperlink"/>
            <w:rFonts w:ascii="Times New Roman" w:eastAsia="Times New Roman" w:hAnsi="Times New Roman" w:cs="Times New Roman"/>
            <w:b/>
            <w:color w:val="000000" w:themeColor="text1"/>
            <w:sz w:val="24"/>
            <w:szCs w:val="24"/>
            <w:u w:val="none"/>
            <w:lang w:eastAsia="pt-BR"/>
          </w:rPr>
          <w:t>www.seduce.go.gov.br</w:t>
        </w:r>
      </w:hyperlink>
      <w:r w:rsidRPr="005C0D3D">
        <w:rPr>
          <w:rFonts w:ascii="Times New Roman" w:eastAsia="Times New Roman" w:hAnsi="Times New Roman" w:cs="Times New Roman"/>
          <w:b/>
          <w:color w:val="000000" w:themeColor="text1"/>
          <w:sz w:val="24"/>
          <w:szCs w:val="24"/>
          <w:lang w:eastAsia="pt-BR"/>
        </w:rPr>
        <w:t xml:space="preserve"> -&gt;Educação &gt;Alimentação Escolar &gt;Chamada Pública); </w:t>
      </w:r>
    </w:p>
    <w:p w:rsidR="00C60DA1" w:rsidRPr="005C0D3D" w:rsidRDefault="00C60DA1" w:rsidP="00122755">
      <w:pPr>
        <w:spacing w:after="150" w:line="360" w:lineRule="auto"/>
        <w:jc w:val="both"/>
        <w:rPr>
          <w:rFonts w:ascii="Times New Roman" w:eastAsia="Calibri" w:hAnsi="Times New Roman" w:cs="Times New Roman"/>
          <w:color w:val="000000" w:themeColor="text1"/>
          <w:sz w:val="24"/>
          <w:szCs w:val="24"/>
        </w:rPr>
      </w:pPr>
      <w:r w:rsidRPr="005C0D3D">
        <w:rPr>
          <w:rFonts w:ascii="Times New Roman" w:eastAsia="Calibri" w:hAnsi="Times New Roman" w:cs="Times New Roman"/>
          <w:color w:val="000000" w:themeColor="text1"/>
          <w:sz w:val="24"/>
          <w:szCs w:val="24"/>
        </w:rPr>
        <w:t xml:space="preserve">IV- 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5C0D3D">
        <w:rPr>
          <w:rFonts w:ascii="Times New Roman" w:eastAsia="Calibri" w:hAnsi="Times New Roman" w:cs="Times New Roman"/>
          <w:color w:val="000000" w:themeColor="text1"/>
          <w:sz w:val="24"/>
          <w:szCs w:val="24"/>
        </w:rPr>
        <w:t>fornecedora/produtora</w:t>
      </w:r>
      <w:proofErr w:type="gramEnd"/>
      <w:r w:rsidRPr="005C0D3D">
        <w:rPr>
          <w:rFonts w:ascii="Times New Roman" w:eastAsia="Calibri" w:hAnsi="Times New Roman" w:cs="Times New Roman"/>
          <w:color w:val="000000" w:themeColor="text1"/>
          <w:sz w:val="24"/>
          <w:szCs w:val="24"/>
        </w:rPr>
        <w:t xml:space="preserve"> e da contratada;</w:t>
      </w:r>
    </w:p>
    <w:p w:rsidR="00C60DA1" w:rsidRPr="005C0D3D" w:rsidRDefault="00C60DA1" w:rsidP="00861279">
      <w:pPr>
        <w:autoSpaceDE w:val="0"/>
        <w:autoSpaceDN w:val="0"/>
        <w:adjustRightInd w:val="0"/>
        <w:spacing w:line="360" w:lineRule="auto"/>
        <w:jc w:val="both"/>
        <w:rPr>
          <w:rFonts w:ascii="Times New Roman" w:eastAsia="Calibri" w:hAnsi="Times New Roman" w:cs="Times New Roman"/>
          <w:color w:val="000000" w:themeColor="text1"/>
          <w:sz w:val="24"/>
          <w:szCs w:val="24"/>
          <w:u w:val="single"/>
        </w:rPr>
      </w:pPr>
      <w:r w:rsidRPr="005C0D3D">
        <w:rPr>
          <w:rFonts w:ascii="Times New Roman" w:eastAsia="Calibri" w:hAnsi="Times New Roman" w:cs="Times New Roman"/>
          <w:color w:val="000000" w:themeColor="text1"/>
          <w:sz w:val="24"/>
          <w:szCs w:val="24"/>
        </w:rPr>
        <w:t>V- Apresentar cópia do Alvará Sanitário atualizado e em plena validade;</w:t>
      </w:r>
    </w:p>
    <w:p w:rsidR="00C60DA1" w:rsidRPr="005C0D3D" w:rsidRDefault="00C60DA1" w:rsidP="00861279">
      <w:pPr>
        <w:autoSpaceDE w:val="0"/>
        <w:autoSpaceDN w:val="0"/>
        <w:adjustRightInd w:val="0"/>
        <w:spacing w:line="360" w:lineRule="auto"/>
        <w:jc w:val="both"/>
        <w:rPr>
          <w:rFonts w:ascii="Times New Roman" w:hAnsi="Times New Roman" w:cs="Times New Roman"/>
          <w:color w:val="000000" w:themeColor="text1"/>
          <w:sz w:val="24"/>
          <w:szCs w:val="24"/>
        </w:rPr>
      </w:pPr>
      <w:r w:rsidRPr="005C0D3D">
        <w:rPr>
          <w:rFonts w:ascii="Times New Roman" w:eastAsia="Calibri" w:hAnsi="Times New Roman" w:cs="Times New Roman"/>
          <w:color w:val="000000" w:themeColor="text1"/>
          <w:sz w:val="24"/>
          <w:szCs w:val="24"/>
        </w:rPr>
        <w:t xml:space="preserve">VI - Apresentar cópia do Alvará Sanitário atualizado e em plena validade dos veículos de transporte, os quais devem ser refrigerados e de uso exclusivo para </w:t>
      </w:r>
      <w:proofErr w:type="gramStart"/>
      <w:r w:rsidRPr="005C0D3D">
        <w:rPr>
          <w:rFonts w:ascii="Times New Roman" w:eastAsia="Calibri" w:hAnsi="Times New Roman" w:cs="Times New Roman"/>
          <w:color w:val="000000" w:themeColor="text1"/>
          <w:sz w:val="24"/>
          <w:szCs w:val="24"/>
        </w:rPr>
        <w:t>o transporte do objeto da presente Chamada</w:t>
      </w:r>
      <w:proofErr w:type="gramEnd"/>
      <w:r w:rsidRPr="005C0D3D">
        <w:rPr>
          <w:rFonts w:ascii="Times New Roman" w:eastAsia="Calibri" w:hAnsi="Times New Roman" w:cs="Times New Roman"/>
          <w:color w:val="000000" w:themeColor="text1"/>
          <w:sz w:val="24"/>
          <w:szCs w:val="24"/>
        </w:rPr>
        <w:t>.</w:t>
      </w:r>
    </w:p>
    <w:p w:rsidR="00C60DA1" w:rsidRPr="005C0D3D" w:rsidRDefault="00C60DA1"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5C0D3D">
        <w:rPr>
          <w:rFonts w:ascii="Times New Roman" w:eastAsia="Times New Roman" w:hAnsi="Times New Roman" w:cs="Times New Roman"/>
          <w:b/>
          <w:color w:val="000000" w:themeColor="text1"/>
          <w:sz w:val="24"/>
          <w:szCs w:val="24"/>
          <w:lang w:eastAsia="pt-BR"/>
        </w:rPr>
        <w:t>4.3. ENVELOPE Nº 01 - HABILITAÇÃO DO GRUPO FORMAL (Cooperativas)</w:t>
      </w:r>
    </w:p>
    <w:p w:rsidR="00C60DA1" w:rsidRPr="005C0D3D" w:rsidRDefault="00C60DA1" w:rsidP="00450B5E">
      <w:pPr>
        <w:spacing w:after="150" w:line="360" w:lineRule="auto"/>
        <w:jc w:val="both"/>
        <w:rPr>
          <w:rFonts w:ascii="Times New Roman" w:eastAsia="Times New Roman" w:hAnsi="Times New Roman" w:cs="Times New Roman"/>
          <w:color w:val="000000" w:themeColor="text1"/>
          <w:sz w:val="24"/>
          <w:szCs w:val="24"/>
          <w:lang w:eastAsia="pt-BR"/>
        </w:rPr>
      </w:pPr>
      <w:r w:rsidRPr="005C0D3D">
        <w:rPr>
          <w:rFonts w:ascii="Times New Roman" w:eastAsia="Times New Roman" w:hAnsi="Times New Roman" w:cs="Times New Roman"/>
          <w:color w:val="000000" w:themeColor="text1"/>
          <w:sz w:val="24"/>
          <w:szCs w:val="24"/>
          <w:lang w:eastAsia="pt-BR"/>
        </w:rPr>
        <w:t xml:space="preserve">O Grupo Formal deverá apresentar no </w:t>
      </w:r>
      <w:r w:rsidRPr="005C0D3D">
        <w:rPr>
          <w:rFonts w:ascii="Times New Roman" w:eastAsia="Times New Roman" w:hAnsi="Times New Roman" w:cs="Times New Roman"/>
          <w:b/>
          <w:color w:val="000000" w:themeColor="text1"/>
          <w:sz w:val="24"/>
          <w:szCs w:val="24"/>
          <w:lang w:eastAsia="pt-BR"/>
        </w:rPr>
        <w:t>Envelope nº 01</w:t>
      </w:r>
      <w:r w:rsidRPr="005C0D3D">
        <w:rPr>
          <w:rFonts w:ascii="Times New Roman" w:eastAsia="Times New Roman" w:hAnsi="Times New Roman" w:cs="Times New Roman"/>
          <w:color w:val="000000" w:themeColor="text1"/>
          <w:sz w:val="24"/>
          <w:szCs w:val="24"/>
          <w:lang w:eastAsia="pt-BR"/>
        </w:rPr>
        <w:t xml:space="preserve">, os documentos abaixo relacionados, </w:t>
      </w:r>
      <w:proofErr w:type="gramStart"/>
      <w:r w:rsidRPr="005C0D3D">
        <w:rPr>
          <w:rFonts w:ascii="Times New Roman" w:eastAsia="Times New Roman" w:hAnsi="Times New Roman" w:cs="Times New Roman"/>
          <w:color w:val="000000" w:themeColor="text1"/>
          <w:sz w:val="24"/>
          <w:szCs w:val="24"/>
          <w:lang w:eastAsia="pt-BR"/>
        </w:rPr>
        <w:t>sob pena</w:t>
      </w:r>
      <w:proofErr w:type="gramEnd"/>
      <w:r w:rsidRPr="005C0D3D">
        <w:rPr>
          <w:rFonts w:ascii="Times New Roman" w:eastAsia="Times New Roman" w:hAnsi="Times New Roman" w:cs="Times New Roman"/>
          <w:color w:val="000000" w:themeColor="text1"/>
          <w:sz w:val="24"/>
          <w:szCs w:val="24"/>
          <w:lang w:eastAsia="pt-BR"/>
        </w:rPr>
        <w:t xml:space="preserve"> de inabilitação:</w:t>
      </w:r>
    </w:p>
    <w:p w:rsidR="00C60DA1" w:rsidRPr="005C0D3D" w:rsidRDefault="00C60DA1" w:rsidP="00450B5E">
      <w:pPr>
        <w:spacing w:after="150" w:line="360" w:lineRule="auto"/>
        <w:jc w:val="both"/>
        <w:rPr>
          <w:rFonts w:ascii="Times New Roman" w:eastAsia="Times New Roman" w:hAnsi="Times New Roman" w:cs="Times New Roman"/>
          <w:color w:val="000000" w:themeColor="text1"/>
          <w:sz w:val="24"/>
          <w:szCs w:val="24"/>
          <w:lang w:eastAsia="pt-BR"/>
        </w:rPr>
      </w:pPr>
      <w:r w:rsidRPr="005C0D3D">
        <w:rPr>
          <w:rFonts w:ascii="Times New Roman" w:eastAsia="Times New Roman" w:hAnsi="Times New Roman" w:cs="Times New Roman"/>
          <w:color w:val="000000" w:themeColor="text1"/>
          <w:sz w:val="24"/>
          <w:szCs w:val="24"/>
          <w:lang w:eastAsia="pt-BR"/>
        </w:rPr>
        <w:t>I - A prova de inscrição no Cadastro Nacional de Pessoa Jurídica - CNPJ;</w:t>
      </w:r>
    </w:p>
    <w:p w:rsidR="00C60DA1" w:rsidRPr="005C0D3D" w:rsidRDefault="00C60DA1" w:rsidP="00450B5E">
      <w:pPr>
        <w:spacing w:after="150" w:line="360" w:lineRule="auto"/>
        <w:jc w:val="both"/>
        <w:rPr>
          <w:rFonts w:ascii="Times New Roman" w:eastAsia="Times New Roman" w:hAnsi="Times New Roman" w:cs="Times New Roman"/>
          <w:color w:val="000000" w:themeColor="text1"/>
          <w:sz w:val="24"/>
          <w:szCs w:val="24"/>
          <w:lang w:eastAsia="pt-BR"/>
        </w:rPr>
      </w:pPr>
      <w:r w:rsidRPr="005C0D3D">
        <w:rPr>
          <w:rFonts w:ascii="Times New Roman" w:eastAsia="Times New Roman" w:hAnsi="Times New Roman" w:cs="Times New Roman"/>
          <w:color w:val="000000" w:themeColor="text1"/>
          <w:sz w:val="24"/>
          <w:szCs w:val="24"/>
          <w:lang w:eastAsia="pt-BR"/>
        </w:rPr>
        <w:t>II - O extrato da DAP Jurídica para associações e cooperativas, emitido nos últimos 60 dias;</w:t>
      </w:r>
    </w:p>
    <w:p w:rsidR="00C60DA1" w:rsidRPr="005C0D3D" w:rsidRDefault="00C60DA1" w:rsidP="00450B5E">
      <w:pPr>
        <w:pStyle w:val="Default"/>
        <w:spacing w:after="20" w:line="360" w:lineRule="auto"/>
        <w:rPr>
          <w:rFonts w:ascii="Times New Roman" w:hAnsi="Times New Roman" w:cs="Times New Roman"/>
          <w:color w:val="000000" w:themeColor="text1"/>
        </w:rPr>
      </w:pPr>
      <w:r w:rsidRPr="005C0D3D">
        <w:rPr>
          <w:rFonts w:ascii="Times New Roman" w:eastAsia="Times New Roman" w:hAnsi="Times New Roman" w:cs="Times New Roman"/>
          <w:color w:val="000000" w:themeColor="text1"/>
          <w:lang w:eastAsia="pt-BR"/>
        </w:rPr>
        <w:t xml:space="preserve">III - </w:t>
      </w:r>
      <w:r w:rsidRPr="005C0D3D">
        <w:rPr>
          <w:rFonts w:ascii="Times New Roman" w:hAnsi="Times New Roman" w:cs="Times New Roman"/>
          <w:color w:val="000000" w:themeColor="text1"/>
        </w:rPr>
        <w:t xml:space="preserve">Prova de Regularidade (Certidão) com a Fazenda Federal (Certidão da SRF e Certidão da Dívida Ativa – Procuradoria da Fazenda), ou Certidão Conjunta; </w:t>
      </w:r>
    </w:p>
    <w:p w:rsidR="00C60DA1" w:rsidRPr="005C0D3D" w:rsidRDefault="00C60DA1" w:rsidP="00450B5E">
      <w:pPr>
        <w:pStyle w:val="Default"/>
        <w:spacing w:after="20" w:line="360" w:lineRule="auto"/>
        <w:rPr>
          <w:rFonts w:ascii="Times New Roman" w:hAnsi="Times New Roman" w:cs="Times New Roman"/>
          <w:color w:val="000000" w:themeColor="text1"/>
        </w:rPr>
      </w:pPr>
      <w:r w:rsidRPr="005C0D3D">
        <w:rPr>
          <w:rFonts w:ascii="Times New Roman" w:hAnsi="Times New Roman" w:cs="Times New Roman"/>
          <w:color w:val="000000" w:themeColor="text1"/>
        </w:rPr>
        <w:t>IV. Prova de Regularidade (Certidão) com o CADIN - Cadastro de Inadimplentes do Banco Central;</w:t>
      </w:r>
    </w:p>
    <w:p w:rsidR="00C60DA1" w:rsidRPr="005C0D3D" w:rsidRDefault="00C60DA1" w:rsidP="00450B5E">
      <w:pPr>
        <w:pStyle w:val="Default"/>
        <w:spacing w:after="20" w:line="360" w:lineRule="auto"/>
        <w:rPr>
          <w:rFonts w:ascii="Times New Roman" w:hAnsi="Times New Roman" w:cs="Times New Roman"/>
          <w:color w:val="000000" w:themeColor="text1"/>
        </w:rPr>
      </w:pPr>
      <w:r w:rsidRPr="005C0D3D">
        <w:rPr>
          <w:rFonts w:ascii="Times New Roman" w:hAnsi="Times New Roman" w:cs="Times New Roman"/>
          <w:color w:val="000000" w:themeColor="text1"/>
        </w:rPr>
        <w:lastRenderedPageBreak/>
        <w:t xml:space="preserve">V - Prova de Regularidade (Certidão) com o FGTS (Fundo de Garantia do Tempo de Serviço); </w:t>
      </w:r>
    </w:p>
    <w:p w:rsidR="00C60DA1" w:rsidRPr="005C0D3D" w:rsidRDefault="00C60DA1" w:rsidP="00450B5E">
      <w:pPr>
        <w:pStyle w:val="Default"/>
        <w:spacing w:line="360" w:lineRule="auto"/>
        <w:jc w:val="both"/>
        <w:rPr>
          <w:rFonts w:ascii="Times New Roman" w:hAnsi="Times New Roman" w:cs="Times New Roman"/>
          <w:color w:val="000000" w:themeColor="text1"/>
        </w:rPr>
      </w:pPr>
      <w:r w:rsidRPr="005C0D3D">
        <w:rPr>
          <w:rFonts w:ascii="Times New Roman" w:eastAsia="Times New Roman" w:hAnsi="Times New Roman" w:cs="Times New Roman"/>
          <w:color w:val="000000" w:themeColor="text1"/>
          <w:lang w:eastAsia="pt-BR"/>
        </w:rPr>
        <w:t>VI -</w:t>
      </w:r>
      <w:r w:rsidRPr="005C0D3D">
        <w:rPr>
          <w:rFonts w:ascii="Times New Roman" w:hAnsi="Times New Roman" w:cs="Times New Roman"/>
          <w:color w:val="000000" w:themeColor="text1"/>
        </w:rPr>
        <w:t xml:space="preserve"> Cópia do Estatuto e ata de posse da atual diretoria da entidade, registrado na Junta Comercial do Estado, no caso de cooperativas, ou Cartório de Registro Civil de Pessoas Jurídicas, no caso de associações;</w:t>
      </w:r>
    </w:p>
    <w:p w:rsidR="00C60DA1" w:rsidRPr="005C0D3D" w:rsidRDefault="00C60DA1" w:rsidP="00122755">
      <w:pPr>
        <w:spacing w:after="150" w:line="360" w:lineRule="auto"/>
        <w:jc w:val="both"/>
        <w:rPr>
          <w:rFonts w:ascii="Times New Roman" w:eastAsia="Times New Roman" w:hAnsi="Times New Roman" w:cs="Times New Roman"/>
          <w:b/>
          <w:color w:val="000000" w:themeColor="text1"/>
          <w:sz w:val="24"/>
          <w:szCs w:val="24"/>
          <w:lang w:eastAsia="pt-BR"/>
        </w:rPr>
      </w:pPr>
      <w:r w:rsidRPr="005C0D3D">
        <w:rPr>
          <w:rFonts w:ascii="Times New Roman" w:eastAsia="Times New Roman" w:hAnsi="Times New Roman" w:cs="Times New Roman"/>
          <w:color w:val="000000" w:themeColor="text1"/>
          <w:sz w:val="24"/>
          <w:szCs w:val="24"/>
          <w:lang w:eastAsia="pt-BR"/>
        </w:rPr>
        <w:t xml:space="preserve">VII - A declaração de que os gêneros alimentícios a serem entregues são oriundos de produção própria, ou seja, da Agricultura Familiar, relacionada no projeto de venda </w:t>
      </w:r>
      <w:r w:rsidRPr="005C0D3D">
        <w:rPr>
          <w:rFonts w:ascii="Times New Roman" w:eastAsia="Times New Roman" w:hAnsi="Times New Roman" w:cs="Times New Roman"/>
          <w:b/>
          <w:color w:val="000000" w:themeColor="text1"/>
          <w:sz w:val="24"/>
          <w:szCs w:val="24"/>
          <w:lang w:eastAsia="pt-BR"/>
        </w:rPr>
        <w:t xml:space="preserve">(Modelo conforme anexo postado no site - </w:t>
      </w:r>
      <w:hyperlink r:id="rId10" w:history="1">
        <w:r w:rsidRPr="005C0D3D">
          <w:rPr>
            <w:rStyle w:val="Hyperlink"/>
            <w:rFonts w:ascii="Times New Roman" w:eastAsia="Times New Roman" w:hAnsi="Times New Roman" w:cs="Times New Roman"/>
            <w:b/>
            <w:color w:val="000000" w:themeColor="text1"/>
            <w:sz w:val="24"/>
            <w:szCs w:val="24"/>
            <w:u w:val="none"/>
            <w:lang w:eastAsia="pt-BR"/>
          </w:rPr>
          <w:t>www.seduce.go.gov.br</w:t>
        </w:r>
      </w:hyperlink>
      <w:r w:rsidRPr="005C0D3D">
        <w:rPr>
          <w:rFonts w:ascii="Times New Roman" w:eastAsia="Times New Roman" w:hAnsi="Times New Roman" w:cs="Times New Roman"/>
          <w:b/>
          <w:color w:val="000000" w:themeColor="text1"/>
          <w:sz w:val="24"/>
          <w:szCs w:val="24"/>
          <w:lang w:eastAsia="pt-BR"/>
        </w:rPr>
        <w:t xml:space="preserve"> -&gt;Educação &gt;Alimentação Escolar &gt;Chamada Pública); </w:t>
      </w:r>
    </w:p>
    <w:p w:rsidR="00C60DA1" w:rsidRPr="005C0D3D" w:rsidRDefault="00C60DA1" w:rsidP="00122755">
      <w:pPr>
        <w:spacing w:after="150" w:line="360" w:lineRule="auto"/>
        <w:jc w:val="both"/>
        <w:rPr>
          <w:rFonts w:ascii="Times New Roman" w:eastAsia="Times New Roman" w:hAnsi="Times New Roman" w:cs="Times New Roman"/>
          <w:b/>
          <w:color w:val="000000" w:themeColor="text1"/>
          <w:sz w:val="24"/>
          <w:szCs w:val="24"/>
          <w:lang w:eastAsia="pt-BR"/>
        </w:rPr>
      </w:pPr>
      <w:r w:rsidRPr="005C0D3D">
        <w:rPr>
          <w:rFonts w:ascii="Times New Roman" w:eastAsia="Times New Roman" w:hAnsi="Times New Roman" w:cs="Times New Roman"/>
          <w:color w:val="000000" w:themeColor="text1"/>
          <w:sz w:val="24"/>
          <w:szCs w:val="24"/>
          <w:lang w:eastAsia="pt-BR"/>
        </w:rPr>
        <w:t xml:space="preserve">IX - A declaração do seu representante legal de responsabilidade pelo controle do atendimento do limite individual de venda de seus cooperados/associados </w:t>
      </w:r>
      <w:r w:rsidRPr="005C0D3D">
        <w:rPr>
          <w:rFonts w:ascii="Times New Roman" w:eastAsia="Times New Roman" w:hAnsi="Times New Roman" w:cs="Times New Roman"/>
          <w:b/>
          <w:color w:val="000000" w:themeColor="text1"/>
          <w:sz w:val="24"/>
          <w:szCs w:val="24"/>
          <w:lang w:eastAsia="pt-BR"/>
        </w:rPr>
        <w:t xml:space="preserve">(Modelo conforme anexo postado no site - </w:t>
      </w:r>
      <w:hyperlink r:id="rId11" w:history="1">
        <w:r w:rsidRPr="005C0D3D">
          <w:rPr>
            <w:rStyle w:val="Hyperlink"/>
            <w:rFonts w:ascii="Times New Roman" w:eastAsia="Times New Roman" w:hAnsi="Times New Roman" w:cs="Times New Roman"/>
            <w:b/>
            <w:color w:val="000000" w:themeColor="text1"/>
            <w:sz w:val="24"/>
            <w:szCs w:val="24"/>
            <w:u w:val="none"/>
            <w:lang w:eastAsia="pt-BR"/>
          </w:rPr>
          <w:t>www.seduce.go.gov.br</w:t>
        </w:r>
      </w:hyperlink>
      <w:r w:rsidRPr="005C0D3D">
        <w:rPr>
          <w:rFonts w:ascii="Times New Roman" w:eastAsia="Times New Roman" w:hAnsi="Times New Roman" w:cs="Times New Roman"/>
          <w:b/>
          <w:color w:val="000000" w:themeColor="text1"/>
          <w:sz w:val="24"/>
          <w:szCs w:val="24"/>
          <w:lang w:eastAsia="pt-BR"/>
        </w:rPr>
        <w:t xml:space="preserve"> -&gt;Educação &gt;Alimentação Escolar &gt;Chamada Pública</w:t>
      </w:r>
      <w:r w:rsidRPr="005C0D3D">
        <w:rPr>
          <w:rFonts w:ascii="Times New Roman" w:eastAsia="Times New Roman" w:hAnsi="Times New Roman" w:cs="Times New Roman"/>
          <w:b/>
          <w:color w:val="000000" w:themeColor="text1"/>
          <w:sz w:val="24"/>
          <w:szCs w:val="24"/>
          <w:u w:val="single"/>
          <w:lang w:eastAsia="pt-BR"/>
        </w:rPr>
        <w:t>)</w:t>
      </w:r>
      <w:r w:rsidRPr="005C0D3D">
        <w:rPr>
          <w:rFonts w:ascii="Times New Roman" w:eastAsia="Times New Roman" w:hAnsi="Times New Roman" w:cs="Times New Roman"/>
          <w:b/>
          <w:color w:val="000000" w:themeColor="text1"/>
          <w:sz w:val="24"/>
          <w:szCs w:val="24"/>
          <w:lang w:eastAsia="pt-BR"/>
        </w:rPr>
        <w:t xml:space="preserve">; </w:t>
      </w:r>
    </w:p>
    <w:p w:rsidR="00C60DA1" w:rsidRPr="005C0D3D" w:rsidRDefault="00C60DA1" w:rsidP="00FA2DCB">
      <w:pPr>
        <w:spacing w:after="150" w:line="360" w:lineRule="auto"/>
        <w:jc w:val="both"/>
        <w:rPr>
          <w:rFonts w:ascii="Times New Roman" w:eastAsia="Calibri" w:hAnsi="Times New Roman" w:cs="Times New Roman"/>
          <w:color w:val="000000" w:themeColor="text1"/>
          <w:sz w:val="24"/>
          <w:szCs w:val="24"/>
        </w:rPr>
      </w:pPr>
      <w:r w:rsidRPr="005C0D3D">
        <w:rPr>
          <w:rFonts w:ascii="Times New Roman" w:eastAsia="Times New Roman" w:hAnsi="Times New Roman" w:cs="Times New Roman"/>
          <w:color w:val="000000" w:themeColor="text1"/>
          <w:sz w:val="24"/>
          <w:szCs w:val="24"/>
          <w:lang w:eastAsia="pt-BR"/>
        </w:rPr>
        <w:t xml:space="preserve">X - </w:t>
      </w:r>
      <w:r w:rsidRPr="005C0D3D">
        <w:rPr>
          <w:rFonts w:ascii="Times New Roman" w:eastAsia="Calibri" w:hAnsi="Times New Roman" w:cs="Times New Roman"/>
          <w:color w:val="000000" w:themeColor="text1"/>
          <w:sz w:val="24"/>
          <w:szCs w:val="24"/>
        </w:rPr>
        <w:t xml:space="preserve">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5C0D3D">
        <w:rPr>
          <w:rFonts w:ascii="Times New Roman" w:eastAsia="Calibri" w:hAnsi="Times New Roman" w:cs="Times New Roman"/>
          <w:color w:val="000000" w:themeColor="text1"/>
          <w:sz w:val="24"/>
          <w:szCs w:val="24"/>
        </w:rPr>
        <w:t>fornecedora/produtora</w:t>
      </w:r>
      <w:proofErr w:type="gramEnd"/>
      <w:r w:rsidRPr="005C0D3D">
        <w:rPr>
          <w:rFonts w:ascii="Times New Roman" w:eastAsia="Calibri" w:hAnsi="Times New Roman" w:cs="Times New Roman"/>
          <w:color w:val="000000" w:themeColor="text1"/>
          <w:sz w:val="24"/>
          <w:szCs w:val="24"/>
        </w:rPr>
        <w:t xml:space="preserve"> e da contratada;</w:t>
      </w:r>
    </w:p>
    <w:p w:rsidR="00C60DA1" w:rsidRPr="005C0D3D" w:rsidRDefault="00C60DA1" w:rsidP="0049456E">
      <w:pPr>
        <w:autoSpaceDE w:val="0"/>
        <w:autoSpaceDN w:val="0"/>
        <w:adjustRightInd w:val="0"/>
        <w:spacing w:line="360" w:lineRule="auto"/>
        <w:jc w:val="both"/>
        <w:rPr>
          <w:rFonts w:ascii="Times New Roman" w:eastAsia="Calibri" w:hAnsi="Times New Roman" w:cs="Times New Roman"/>
          <w:color w:val="000000" w:themeColor="text1"/>
          <w:sz w:val="24"/>
          <w:szCs w:val="24"/>
          <w:u w:val="single"/>
        </w:rPr>
      </w:pPr>
      <w:r w:rsidRPr="005C0D3D">
        <w:rPr>
          <w:rFonts w:ascii="Times New Roman" w:eastAsia="Calibri" w:hAnsi="Times New Roman" w:cs="Times New Roman"/>
          <w:color w:val="000000" w:themeColor="text1"/>
          <w:sz w:val="24"/>
          <w:szCs w:val="24"/>
        </w:rPr>
        <w:t>XI- Apresentar cópia do Alvará Sanitário atualizado e em plena validade;</w:t>
      </w:r>
    </w:p>
    <w:p w:rsidR="00C60DA1" w:rsidRPr="005C0D3D" w:rsidRDefault="00C60DA1" w:rsidP="0049456E">
      <w:pPr>
        <w:autoSpaceDE w:val="0"/>
        <w:autoSpaceDN w:val="0"/>
        <w:adjustRightInd w:val="0"/>
        <w:spacing w:line="360" w:lineRule="auto"/>
        <w:jc w:val="both"/>
        <w:rPr>
          <w:rFonts w:ascii="Times New Roman" w:hAnsi="Times New Roman" w:cs="Times New Roman"/>
          <w:color w:val="000000" w:themeColor="text1"/>
          <w:sz w:val="24"/>
          <w:szCs w:val="24"/>
        </w:rPr>
      </w:pPr>
      <w:r w:rsidRPr="005C0D3D">
        <w:rPr>
          <w:rFonts w:ascii="Times New Roman" w:eastAsia="Calibri" w:hAnsi="Times New Roman" w:cs="Times New Roman"/>
          <w:color w:val="000000" w:themeColor="text1"/>
          <w:sz w:val="24"/>
          <w:szCs w:val="24"/>
        </w:rPr>
        <w:t xml:space="preserve">XII- Apresentar cópia do Alvará Sanitário atualizado e em plena validade dos veículos de transporte, os quais devem ser refrigerados e de uso exclusivo para </w:t>
      </w:r>
      <w:proofErr w:type="gramStart"/>
      <w:r w:rsidRPr="005C0D3D">
        <w:rPr>
          <w:rFonts w:ascii="Times New Roman" w:eastAsia="Calibri" w:hAnsi="Times New Roman" w:cs="Times New Roman"/>
          <w:color w:val="000000" w:themeColor="text1"/>
          <w:sz w:val="24"/>
          <w:szCs w:val="24"/>
        </w:rPr>
        <w:t>o transporte do objeto da presente Chamada</w:t>
      </w:r>
      <w:proofErr w:type="gramEnd"/>
      <w:r w:rsidRPr="005C0D3D">
        <w:rPr>
          <w:rFonts w:ascii="Times New Roman" w:eastAsia="Calibri" w:hAnsi="Times New Roman" w:cs="Times New Roman"/>
          <w:color w:val="000000" w:themeColor="text1"/>
          <w:sz w:val="24"/>
          <w:szCs w:val="24"/>
        </w:rPr>
        <w:t>.</w:t>
      </w:r>
    </w:p>
    <w:p w:rsidR="00C60DA1" w:rsidRPr="005C0D3D" w:rsidRDefault="00C60DA1" w:rsidP="0049456E">
      <w:pPr>
        <w:spacing w:after="150" w:line="360" w:lineRule="auto"/>
        <w:jc w:val="both"/>
        <w:rPr>
          <w:rFonts w:ascii="Times New Roman" w:hAnsi="Times New Roman" w:cs="Times New Roman"/>
          <w:color w:val="000000" w:themeColor="text1"/>
          <w:sz w:val="24"/>
          <w:szCs w:val="24"/>
        </w:rPr>
      </w:pPr>
    </w:p>
    <w:p w:rsidR="00C60DA1" w:rsidRPr="005C0D3D" w:rsidRDefault="00C60DA1"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5C0D3D">
        <w:rPr>
          <w:rFonts w:ascii="Times New Roman" w:eastAsia="Times New Roman" w:hAnsi="Times New Roman" w:cs="Times New Roman"/>
          <w:b/>
          <w:color w:val="000000" w:themeColor="text1"/>
          <w:sz w:val="24"/>
          <w:szCs w:val="24"/>
          <w:lang w:eastAsia="pt-BR"/>
        </w:rPr>
        <w:t xml:space="preserve">5. ENVELOPE Nº 02 - </w:t>
      </w:r>
      <w:proofErr w:type="gramStart"/>
      <w:r w:rsidRPr="005C0D3D">
        <w:rPr>
          <w:rFonts w:ascii="Times New Roman" w:eastAsia="Times New Roman" w:hAnsi="Times New Roman" w:cs="Times New Roman"/>
          <w:b/>
          <w:color w:val="000000" w:themeColor="text1"/>
          <w:sz w:val="24"/>
          <w:szCs w:val="24"/>
          <w:lang w:eastAsia="pt-BR"/>
        </w:rPr>
        <w:t>PROJETO</w:t>
      </w:r>
      <w:proofErr w:type="gramEnd"/>
      <w:r w:rsidRPr="005C0D3D">
        <w:rPr>
          <w:rFonts w:ascii="Times New Roman" w:eastAsia="Times New Roman" w:hAnsi="Times New Roman" w:cs="Times New Roman"/>
          <w:b/>
          <w:color w:val="000000" w:themeColor="text1"/>
          <w:sz w:val="24"/>
          <w:szCs w:val="24"/>
          <w:lang w:eastAsia="pt-BR"/>
        </w:rPr>
        <w:t xml:space="preserve"> DE VENDA</w:t>
      </w:r>
    </w:p>
    <w:p w:rsidR="00C60DA1" w:rsidRPr="005C0D3D" w:rsidRDefault="00C60DA1"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5C0D3D">
        <w:rPr>
          <w:rFonts w:ascii="Times New Roman" w:eastAsia="Times New Roman" w:hAnsi="Times New Roman" w:cs="Times New Roman"/>
          <w:color w:val="000000" w:themeColor="text1"/>
          <w:sz w:val="24"/>
          <w:szCs w:val="24"/>
          <w:lang w:eastAsia="pt-BR"/>
        </w:rPr>
        <w:t xml:space="preserve">5.1. No </w:t>
      </w:r>
      <w:r w:rsidRPr="005C0D3D">
        <w:rPr>
          <w:rFonts w:ascii="Times New Roman" w:eastAsia="Times New Roman" w:hAnsi="Times New Roman" w:cs="Times New Roman"/>
          <w:b/>
          <w:color w:val="000000" w:themeColor="text1"/>
          <w:sz w:val="24"/>
          <w:szCs w:val="24"/>
          <w:lang w:eastAsia="pt-BR"/>
        </w:rPr>
        <w:t>Envelope nº 02,</w:t>
      </w:r>
      <w:r w:rsidRPr="005C0D3D">
        <w:rPr>
          <w:rFonts w:ascii="Times New Roman" w:eastAsia="Times New Roman" w:hAnsi="Times New Roman" w:cs="Times New Roman"/>
          <w:color w:val="000000" w:themeColor="text1"/>
          <w:sz w:val="24"/>
          <w:szCs w:val="24"/>
          <w:lang w:eastAsia="pt-BR"/>
        </w:rPr>
        <w:t xml:space="preserve"> os Fornecedores Individuais, Grupos Informais ou Grupos Formais deverão apresentar o Projeto de Venda de Gêneros Alimentícios da Agricultura Familiar, conforme Anexos da</w:t>
      </w:r>
      <w:r w:rsidRPr="005C0D3D">
        <w:rPr>
          <w:rFonts w:ascii="Times New Roman" w:eastAsia="Times New Roman" w:hAnsi="Times New Roman" w:cs="Times New Roman"/>
          <w:b/>
          <w:color w:val="000000" w:themeColor="text1"/>
          <w:sz w:val="24"/>
          <w:szCs w:val="24"/>
          <w:lang w:eastAsia="pt-BR"/>
        </w:rPr>
        <w:t xml:space="preserve"> Resolução nº 4, de </w:t>
      </w:r>
      <w:proofErr w:type="gramStart"/>
      <w:r w:rsidRPr="005C0D3D">
        <w:rPr>
          <w:rFonts w:ascii="Times New Roman" w:eastAsia="Times New Roman" w:hAnsi="Times New Roman" w:cs="Times New Roman"/>
          <w:b/>
          <w:color w:val="000000" w:themeColor="text1"/>
          <w:sz w:val="24"/>
          <w:szCs w:val="24"/>
          <w:lang w:eastAsia="pt-BR"/>
        </w:rPr>
        <w:t>2</w:t>
      </w:r>
      <w:proofErr w:type="gramEnd"/>
      <w:r w:rsidRPr="005C0D3D">
        <w:rPr>
          <w:rFonts w:ascii="Times New Roman" w:eastAsia="Times New Roman" w:hAnsi="Times New Roman" w:cs="Times New Roman"/>
          <w:b/>
          <w:color w:val="000000" w:themeColor="text1"/>
          <w:sz w:val="24"/>
          <w:szCs w:val="24"/>
          <w:lang w:eastAsia="pt-BR"/>
        </w:rPr>
        <w:t xml:space="preserve"> de Abril de 2015, não podendo alterar sua original configuração, sob pena de inabilitação;</w:t>
      </w:r>
    </w:p>
    <w:p w:rsidR="00C60DA1" w:rsidRPr="005C0D3D" w:rsidRDefault="00C60DA1" w:rsidP="00450B5E">
      <w:pPr>
        <w:spacing w:after="150" w:line="360" w:lineRule="auto"/>
        <w:jc w:val="both"/>
        <w:rPr>
          <w:rFonts w:ascii="Times New Roman" w:eastAsia="Times New Roman" w:hAnsi="Times New Roman" w:cs="Times New Roman"/>
          <w:color w:val="000000" w:themeColor="text1"/>
          <w:sz w:val="24"/>
          <w:szCs w:val="24"/>
          <w:lang w:eastAsia="pt-BR"/>
        </w:rPr>
      </w:pPr>
      <w:r w:rsidRPr="005C0D3D">
        <w:rPr>
          <w:rFonts w:ascii="Times New Roman" w:eastAsia="Times New Roman" w:hAnsi="Times New Roman" w:cs="Times New Roman"/>
          <w:color w:val="000000" w:themeColor="text1"/>
          <w:sz w:val="24"/>
          <w:szCs w:val="24"/>
          <w:lang w:eastAsia="pt-BR"/>
        </w:rPr>
        <w:t xml:space="preserve">5.2. A relação dos proponentes dos projetos de venda será apresentada em sessão pública e registrada em Ata, após o término do prazo de apresentação dos projetos. O resultado da seleção será publicado em dois </w:t>
      </w:r>
      <w:r w:rsidRPr="005C0D3D">
        <w:rPr>
          <w:rFonts w:ascii="Times New Roman" w:eastAsia="Times New Roman" w:hAnsi="Times New Roman" w:cs="Times New Roman"/>
          <w:b/>
          <w:color w:val="000000" w:themeColor="text1"/>
          <w:sz w:val="24"/>
          <w:szCs w:val="24"/>
          <w:lang w:eastAsia="pt-BR"/>
        </w:rPr>
        <w:t>(02) dias</w:t>
      </w:r>
      <w:r w:rsidRPr="005C0D3D">
        <w:rPr>
          <w:rFonts w:ascii="Times New Roman" w:eastAsia="Times New Roman" w:hAnsi="Times New Roman" w:cs="Times New Roman"/>
          <w:color w:val="000000" w:themeColor="text1"/>
          <w:sz w:val="24"/>
          <w:szCs w:val="24"/>
          <w:lang w:eastAsia="pt-BR"/>
        </w:rPr>
        <w:t xml:space="preserve"> uteis após o prazo da publicação da relação dos proponentes e </w:t>
      </w:r>
      <w:r w:rsidRPr="005C0D3D">
        <w:rPr>
          <w:rFonts w:ascii="Times New Roman" w:eastAsia="Times New Roman" w:hAnsi="Times New Roman" w:cs="Times New Roman"/>
          <w:color w:val="000000" w:themeColor="text1"/>
          <w:sz w:val="24"/>
          <w:szCs w:val="24"/>
          <w:lang w:eastAsia="pt-BR"/>
        </w:rPr>
        <w:lastRenderedPageBreak/>
        <w:t>no prazo de dois (</w:t>
      </w:r>
      <w:r w:rsidRPr="005C0D3D">
        <w:rPr>
          <w:rFonts w:ascii="Times New Roman" w:eastAsia="Times New Roman" w:hAnsi="Times New Roman" w:cs="Times New Roman"/>
          <w:b/>
          <w:color w:val="000000" w:themeColor="text1"/>
          <w:sz w:val="24"/>
          <w:szCs w:val="24"/>
          <w:lang w:eastAsia="pt-BR"/>
        </w:rPr>
        <w:t>02</w:t>
      </w:r>
      <w:r w:rsidRPr="005C0D3D">
        <w:rPr>
          <w:rFonts w:ascii="Times New Roman" w:eastAsia="Times New Roman" w:hAnsi="Times New Roman" w:cs="Times New Roman"/>
          <w:color w:val="000000" w:themeColor="text1"/>
          <w:sz w:val="24"/>
          <w:szCs w:val="24"/>
          <w:lang w:eastAsia="pt-BR"/>
        </w:rPr>
        <w:t xml:space="preserve">) </w:t>
      </w:r>
      <w:r w:rsidRPr="005C0D3D">
        <w:rPr>
          <w:rFonts w:ascii="Times New Roman" w:eastAsia="Times New Roman" w:hAnsi="Times New Roman" w:cs="Times New Roman"/>
          <w:b/>
          <w:color w:val="000000" w:themeColor="text1"/>
          <w:sz w:val="24"/>
          <w:szCs w:val="24"/>
          <w:lang w:eastAsia="pt-BR"/>
        </w:rPr>
        <w:t xml:space="preserve">dias </w:t>
      </w:r>
      <w:r w:rsidRPr="005C0D3D">
        <w:rPr>
          <w:rFonts w:ascii="Times New Roman" w:eastAsia="Times New Roman" w:hAnsi="Times New Roman" w:cs="Times New Roman"/>
          <w:color w:val="000000" w:themeColor="text1"/>
          <w:sz w:val="24"/>
          <w:szCs w:val="24"/>
          <w:lang w:eastAsia="pt-BR"/>
        </w:rPr>
        <w:t>uteis o(s) selecionado(s) será (</w:t>
      </w:r>
      <w:proofErr w:type="spellStart"/>
      <w:r w:rsidRPr="005C0D3D">
        <w:rPr>
          <w:rFonts w:ascii="Times New Roman" w:eastAsia="Times New Roman" w:hAnsi="Times New Roman" w:cs="Times New Roman"/>
          <w:color w:val="000000" w:themeColor="text1"/>
          <w:sz w:val="24"/>
          <w:szCs w:val="24"/>
          <w:lang w:eastAsia="pt-BR"/>
        </w:rPr>
        <w:t>ão</w:t>
      </w:r>
      <w:proofErr w:type="spellEnd"/>
      <w:r w:rsidRPr="005C0D3D">
        <w:rPr>
          <w:rFonts w:ascii="Times New Roman" w:eastAsia="Times New Roman" w:hAnsi="Times New Roman" w:cs="Times New Roman"/>
          <w:color w:val="000000" w:themeColor="text1"/>
          <w:sz w:val="24"/>
          <w:szCs w:val="24"/>
          <w:lang w:eastAsia="pt-BR"/>
        </w:rPr>
        <w:t>) convocado(s) para assinatura do(s) contrato(s). Caso não cumpra o prazo o selecionado será desclassificado, e o segundo selecionado será convocado;</w:t>
      </w:r>
    </w:p>
    <w:p w:rsidR="00C60DA1" w:rsidRPr="005C0D3D" w:rsidRDefault="00C60DA1" w:rsidP="00450B5E">
      <w:pPr>
        <w:spacing w:after="150" w:line="360" w:lineRule="auto"/>
        <w:jc w:val="both"/>
        <w:rPr>
          <w:rFonts w:ascii="Times New Roman" w:eastAsia="Times New Roman" w:hAnsi="Times New Roman" w:cs="Times New Roman"/>
          <w:color w:val="000000" w:themeColor="text1"/>
          <w:sz w:val="24"/>
          <w:szCs w:val="24"/>
          <w:lang w:eastAsia="pt-BR"/>
        </w:rPr>
      </w:pPr>
      <w:r w:rsidRPr="005C0D3D">
        <w:rPr>
          <w:rFonts w:ascii="Times New Roman" w:eastAsia="Times New Roman" w:hAnsi="Times New Roman" w:cs="Times New Roman"/>
          <w:color w:val="000000" w:themeColor="text1"/>
          <w:sz w:val="24"/>
          <w:szCs w:val="24"/>
          <w:lang w:eastAsia="pt-BR"/>
        </w:rPr>
        <w:t>5.3. O(s) projeto(s) de venda a ser (em) contratado(s) será (</w:t>
      </w:r>
      <w:proofErr w:type="spellStart"/>
      <w:r w:rsidRPr="005C0D3D">
        <w:rPr>
          <w:rFonts w:ascii="Times New Roman" w:eastAsia="Times New Roman" w:hAnsi="Times New Roman" w:cs="Times New Roman"/>
          <w:color w:val="000000" w:themeColor="text1"/>
          <w:sz w:val="24"/>
          <w:szCs w:val="24"/>
          <w:lang w:eastAsia="pt-BR"/>
        </w:rPr>
        <w:t>ão</w:t>
      </w:r>
      <w:proofErr w:type="spellEnd"/>
      <w:r w:rsidRPr="005C0D3D">
        <w:rPr>
          <w:rFonts w:ascii="Times New Roman" w:eastAsia="Times New Roman" w:hAnsi="Times New Roman" w:cs="Times New Roman"/>
          <w:color w:val="000000" w:themeColor="text1"/>
          <w:sz w:val="24"/>
          <w:szCs w:val="24"/>
          <w:lang w:eastAsia="pt-BR"/>
        </w:rPr>
        <w:t>) selecionado(s) conforme critérios estabelecidos pelo art. 25 da Resolução;</w:t>
      </w:r>
    </w:p>
    <w:p w:rsidR="00C60DA1" w:rsidRPr="005C0D3D" w:rsidRDefault="00C60DA1" w:rsidP="00450B5E">
      <w:pPr>
        <w:spacing w:after="150" w:line="360" w:lineRule="auto"/>
        <w:jc w:val="both"/>
        <w:rPr>
          <w:rFonts w:ascii="Times New Roman" w:eastAsia="Times New Roman" w:hAnsi="Times New Roman" w:cs="Times New Roman"/>
          <w:color w:val="000000" w:themeColor="text1"/>
          <w:sz w:val="24"/>
          <w:szCs w:val="24"/>
          <w:lang w:eastAsia="pt-BR"/>
        </w:rPr>
      </w:pPr>
      <w:r w:rsidRPr="005C0D3D">
        <w:rPr>
          <w:rFonts w:ascii="Times New Roman" w:eastAsia="Times New Roman" w:hAnsi="Times New Roman" w:cs="Times New Roman"/>
          <w:color w:val="000000" w:themeColor="text1"/>
          <w:sz w:val="24"/>
          <w:szCs w:val="24"/>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60DA1" w:rsidRPr="00EC4247" w:rsidRDefault="00C60DA1" w:rsidP="00C52E61">
      <w:pPr>
        <w:spacing w:after="150" w:line="360" w:lineRule="auto"/>
        <w:jc w:val="both"/>
        <w:rPr>
          <w:rFonts w:ascii="Times New Roman" w:eastAsia="Calibri" w:hAnsi="Times New Roman" w:cs="Times New Roman"/>
          <w:color w:val="000000" w:themeColor="text1"/>
          <w:sz w:val="24"/>
          <w:szCs w:val="24"/>
        </w:rPr>
      </w:pPr>
      <w:r w:rsidRPr="005C0D3D">
        <w:rPr>
          <w:rFonts w:ascii="Times New Roman" w:eastAsia="Times New Roman" w:hAnsi="Times New Roman" w:cs="Times New Roman"/>
          <w:color w:val="000000" w:themeColor="text1"/>
          <w:sz w:val="24"/>
          <w:szCs w:val="24"/>
          <w:lang w:eastAsia="pt-BR"/>
        </w:rPr>
        <w:t xml:space="preserve">5.5. </w:t>
      </w:r>
      <w:r w:rsidRPr="00EC4247">
        <w:rPr>
          <w:rFonts w:ascii="Times New Roman" w:eastAsia="Calibri" w:hAnsi="Times New Roman" w:cs="Times New Roman"/>
          <w:color w:val="000000" w:themeColor="text1"/>
          <w:sz w:val="24"/>
          <w:szCs w:val="24"/>
        </w:rPr>
        <w:t>Os participantes poderão ser convocados a prestarem esclarecimentos ou informações complementares, verbais ou por escrito, a respeito de documentos ou propostas apresentados, sem que isso implique em modificações de condições originalmente propostas, sendo esse item de autonomia da Comissão Julgadora.</w:t>
      </w:r>
    </w:p>
    <w:p w:rsidR="00BE007D" w:rsidRPr="005C0D3D" w:rsidRDefault="00BE007D" w:rsidP="00C52E61">
      <w:pPr>
        <w:spacing w:after="150" w:line="360" w:lineRule="auto"/>
        <w:jc w:val="both"/>
        <w:rPr>
          <w:rFonts w:ascii="Times New Roman" w:eastAsia="Calibri" w:hAnsi="Times New Roman" w:cs="Times New Roman"/>
          <w:color w:val="000000" w:themeColor="text1"/>
        </w:rPr>
      </w:pPr>
    </w:p>
    <w:p w:rsidR="00C60DA1" w:rsidRPr="005C0D3D" w:rsidRDefault="00C60DA1"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5C0D3D">
        <w:rPr>
          <w:rFonts w:ascii="Times New Roman" w:eastAsia="Times New Roman" w:hAnsi="Times New Roman" w:cs="Times New Roman"/>
          <w:b/>
          <w:color w:val="000000" w:themeColor="text1"/>
          <w:sz w:val="24"/>
          <w:szCs w:val="24"/>
          <w:lang w:eastAsia="pt-BR"/>
        </w:rPr>
        <w:t>6. CRITÉRIOS DE SELEÇÃO DOS BENEFICIÁRIOS</w:t>
      </w:r>
    </w:p>
    <w:p w:rsidR="00C60DA1" w:rsidRPr="005C0D3D" w:rsidRDefault="00C60DA1" w:rsidP="00450B5E">
      <w:pPr>
        <w:spacing w:after="150" w:line="360" w:lineRule="auto"/>
        <w:jc w:val="both"/>
        <w:rPr>
          <w:rFonts w:ascii="Times New Roman" w:eastAsia="Times New Roman" w:hAnsi="Times New Roman" w:cs="Times New Roman"/>
          <w:color w:val="000000" w:themeColor="text1"/>
          <w:sz w:val="24"/>
          <w:szCs w:val="24"/>
          <w:lang w:eastAsia="pt-BR"/>
        </w:rPr>
      </w:pPr>
      <w:r w:rsidRPr="005C0D3D">
        <w:rPr>
          <w:rFonts w:ascii="Times New Roman" w:eastAsia="Times New Roman" w:hAnsi="Times New Roman" w:cs="Times New Roman"/>
          <w:color w:val="000000" w:themeColor="text1"/>
          <w:sz w:val="24"/>
          <w:szCs w:val="24"/>
          <w:lang w:eastAsia="pt-BR"/>
        </w:rPr>
        <w:t>6.1. Para seleção, os projetos de venda habilitadas serão divididos em: grupo de projetos de fornecedores locais, grupo de projetos do território rural, grupo de projetos do Estado, e grupo de propostas do País.</w:t>
      </w:r>
    </w:p>
    <w:p w:rsidR="00C60DA1" w:rsidRPr="005C0D3D" w:rsidRDefault="00C60DA1" w:rsidP="00450B5E">
      <w:pPr>
        <w:spacing w:after="150" w:line="360" w:lineRule="auto"/>
        <w:jc w:val="both"/>
        <w:rPr>
          <w:rFonts w:ascii="Times New Roman" w:eastAsia="Times New Roman" w:hAnsi="Times New Roman" w:cs="Times New Roman"/>
          <w:color w:val="000000" w:themeColor="text1"/>
          <w:sz w:val="24"/>
          <w:szCs w:val="24"/>
          <w:lang w:eastAsia="pt-BR"/>
        </w:rPr>
      </w:pPr>
      <w:r w:rsidRPr="005C0D3D">
        <w:rPr>
          <w:rFonts w:ascii="Times New Roman" w:eastAsia="Times New Roman" w:hAnsi="Times New Roman" w:cs="Times New Roman"/>
          <w:color w:val="000000" w:themeColor="text1"/>
          <w:sz w:val="24"/>
          <w:szCs w:val="24"/>
          <w:lang w:eastAsia="pt-BR"/>
        </w:rPr>
        <w:t>6.2. Entre os grupos de projetos, será observada a seguinte ordem de prioridade para seleção:</w:t>
      </w:r>
    </w:p>
    <w:p w:rsidR="00C60DA1" w:rsidRPr="005C0D3D" w:rsidRDefault="00C60DA1" w:rsidP="00450B5E">
      <w:pPr>
        <w:spacing w:after="150" w:line="360" w:lineRule="auto"/>
        <w:jc w:val="both"/>
        <w:rPr>
          <w:rFonts w:ascii="Times New Roman" w:eastAsia="Times New Roman" w:hAnsi="Times New Roman" w:cs="Times New Roman"/>
          <w:color w:val="000000" w:themeColor="text1"/>
          <w:sz w:val="24"/>
          <w:szCs w:val="24"/>
          <w:lang w:eastAsia="pt-BR"/>
        </w:rPr>
      </w:pPr>
      <w:r w:rsidRPr="005C0D3D">
        <w:rPr>
          <w:rFonts w:ascii="Times New Roman" w:eastAsia="Times New Roman" w:hAnsi="Times New Roman" w:cs="Times New Roman"/>
          <w:color w:val="000000" w:themeColor="text1"/>
          <w:sz w:val="24"/>
          <w:szCs w:val="24"/>
          <w:lang w:eastAsia="pt-BR"/>
        </w:rPr>
        <w:t>I - o grupo de projetos de fornecedores locais (mesmo município) terá prioridade sobre os demais grupos;</w:t>
      </w:r>
    </w:p>
    <w:p w:rsidR="00C60DA1" w:rsidRPr="005C0D3D" w:rsidRDefault="00C60DA1" w:rsidP="00450B5E">
      <w:pPr>
        <w:spacing w:after="150" w:line="360" w:lineRule="auto"/>
        <w:jc w:val="both"/>
        <w:rPr>
          <w:rFonts w:ascii="Times New Roman" w:eastAsia="Times New Roman" w:hAnsi="Times New Roman" w:cs="Times New Roman"/>
          <w:color w:val="000000" w:themeColor="text1"/>
          <w:sz w:val="24"/>
          <w:szCs w:val="24"/>
          <w:lang w:eastAsia="pt-BR"/>
        </w:rPr>
      </w:pPr>
      <w:r w:rsidRPr="005C0D3D">
        <w:rPr>
          <w:rFonts w:ascii="Times New Roman" w:eastAsia="Times New Roman" w:hAnsi="Times New Roman" w:cs="Times New Roman"/>
          <w:color w:val="000000" w:themeColor="text1"/>
          <w:sz w:val="24"/>
          <w:szCs w:val="24"/>
          <w:lang w:eastAsia="pt-BR"/>
        </w:rPr>
        <w:t xml:space="preserve">II - o grupo de projetos de fornecedores do território rural (Grupo de Projetos de venda inseridos nos municípios jurisdicionados a </w:t>
      </w:r>
      <w:r w:rsidRPr="005C0D3D">
        <w:rPr>
          <w:rFonts w:ascii="Times New Roman" w:hAnsi="Times New Roman" w:cs="Times New Roman"/>
          <w:color w:val="000000" w:themeColor="text1"/>
        </w:rPr>
        <w:t>Subsecretaria Regional de Educação, Cultura e Esporte</w:t>
      </w:r>
      <w:r w:rsidRPr="005C0D3D">
        <w:rPr>
          <w:rFonts w:ascii="Times New Roman" w:eastAsia="Times New Roman" w:hAnsi="Times New Roman" w:cs="Times New Roman"/>
          <w:color w:val="000000" w:themeColor="text1"/>
          <w:sz w:val="24"/>
          <w:szCs w:val="24"/>
          <w:lang w:eastAsia="pt-BR"/>
        </w:rPr>
        <w:t>)</w:t>
      </w:r>
      <w:r w:rsidRPr="005C0D3D">
        <w:rPr>
          <w:rFonts w:ascii="Times New Roman" w:eastAsia="Times New Roman" w:hAnsi="Times New Roman" w:cs="Times New Roman"/>
          <w:b/>
          <w:color w:val="000000" w:themeColor="text1"/>
          <w:sz w:val="24"/>
          <w:szCs w:val="24"/>
          <w:lang w:eastAsia="pt-BR"/>
        </w:rPr>
        <w:t xml:space="preserve"> </w:t>
      </w:r>
      <w:r w:rsidRPr="005C0D3D">
        <w:rPr>
          <w:rFonts w:ascii="Times New Roman" w:eastAsia="Times New Roman" w:hAnsi="Times New Roman" w:cs="Times New Roman"/>
          <w:color w:val="000000" w:themeColor="text1"/>
          <w:sz w:val="24"/>
          <w:szCs w:val="24"/>
          <w:lang w:eastAsia="pt-BR"/>
        </w:rPr>
        <w:t>terá prioridade sobre o do Estado e do País;</w:t>
      </w:r>
    </w:p>
    <w:p w:rsidR="00C60DA1" w:rsidRPr="005C0D3D" w:rsidRDefault="00C60DA1" w:rsidP="00450B5E">
      <w:pPr>
        <w:spacing w:after="150" w:line="360" w:lineRule="auto"/>
        <w:jc w:val="both"/>
        <w:rPr>
          <w:rFonts w:ascii="Times New Roman" w:eastAsia="Times New Roman" w:hAnsi="Times New Roman" w:cs="Times New Roman"/>
          <w:color w:val="000000" w:themeColor="text1"/>
          <w:sz w:val="24"/>
          <w:szCs w:val="24"/>
          <w:lang w:eastAsia="pt-BR"/>
        </w:rPr>
      </w:pPr>
      <w:r w:rsidRPr="005C0D3D">
        <w:rPr>
          <w:rFonts w:ascii="Times New Roman" w:eastAsia="Times New Roman" w:hAnsi="Times New Roman" w:cs="Times New Roman"/>
          <w:color w:val="000000" w:themeColor="text1"/>
          <w:sz w:val="24"/>
          <w:szCs w:val="24"/>
          <w:lang w:eastAsia="pt-BR"/>
        </w:rPr>
        <w:t>III - o grupo de projetos do Estado terá prioridade sobre o do País;</w:t>
      </w:r>
    </w:p>
    <w:p w:rsidR="00C60DA1" w:rsidRPr="005C0D3D" w:rsidRDefault="00C60DA1" w:rsidP="00450B5E">
      <w:pPr>
        <w:spacing w:after="150" w:line="360" w:lineRule="auto"/>
        <w:jc w:val="both"/>
        <w:rPr>
          <w:rFonts w:ascii="Times New Roman" w:eastAsia="Times New Roman" w:hAnsi="Times New Roman" w:cs="Times New Roman"/>
          <w:color w:val="000000" w:themeColor="text1"/>
          <w:sz w:val="24"/>
          <w:szCs w:val="24"/>
          <w:lang w:eastAsia="pt-BR"/>
        </w:rPr>
      </w:pPr>
      <w:r w:rsidRPr="005C0D3D">
        <w:rPr>
          <w:rFonts w:ascii="Times New Roman" w:eastAsia="Times New Roman" w:hAnsi="Times New Roman" w:cs="Times New Roman"/>
          <w:color w:val="000000" w:themeColor="text1"/>
          <w:sz w:val="24"/>
          <w:szCs w:val="24"/>
          <w:lang w:eastAsia="pt-BR"/>
        </w:rPr>
        <w:t>6.3. Em cada grupo de projetos, será observada a seguinte ordem de prioridade para seleção:</w:t>
      </w:r>
    </w:p>
    <w:p w:rsidR="00C60DA1" w:rsidRPr="005C0D3D" w:rsidRDefault="00C60DA1" w:rsidP="00450B5E">
      <w:pPr>
        <w:spacing w:after="150" w:line="360" w:lineRule="auto"/>
        <w:jc w:val="both"/>
        <w:rPr>
          <w:rFonts w:ascii="Times New Roman" w:eastAsia="Times New Roman" w:hAnsi="Times New Roman" w:cs="Times New Roman"/>
          <w:color w:val="000000" w:themeColor="text1"/>
          <w:sz w:val="24"/>
          <w:szCs w:val="24"/>
          <w:lang w:eastAsia="pt-BR"/>
        </w:rPr>
      </w:pPr>
      <w:r w:rsidRPr="005C0D3D">
        <w:rPr>
          <w:rFonts w:ascii="Times New Roman" w:eastAsia="Times New Roman" w:hAnsi="Times New Roman" w:cs="Times New Roman"/>
          <w:color w:val="000000" w:themeColor="text1"/>
          <w:sz w:val="24"/>
          <w:szCs w:val="24"/>
          <w:lang w:eastAsia="pt-BR"/>
        </w:rPr>
        <w:t>I - os assentamentos de reforma agrária, as comunidades tradicionais indígenas e as comunidades quilombolas, não havendo prioridade entre estes;</w:t>
      </w:r>
    </w:p>
    <w:p w:rsidR="00C60DA1" w:rsidRPr="005C0D3D" w:rsidRDefault="00C60DA1" w:rsidP="00450B5E">
      <w:pPr>
        <w:spacing w:after="150" w:line="360" w:lineRule="auto"/>
        <w:jc w:val="both"/>
        <w:rPr>
          <w:rFonts w:ascii="Times New Roman" w:eastAsia="Times New Roman" w:hAnsi="Times New Roman" w:cs="Times New Roman"/>
          <w:color w:val="000000" w:themeColor="text1"/>
          <w:sz w:val="24"/>
          <w:szCs w:val="24"/>
          <w:lang w:eastAsia="pt-BR"/>
        </w:rPr>
      </w:pPr>
      <w:r w:rsidRPr="005C0D3D">
        <w:rPr>
          <w:rFonts w:ascii="Times New Roman" w:eastAsia="Times New Roman" w:hAnsi="Times New Roman" w:cs="Times New Roman"/>
          <w:color w:val="000000" w:themeColor="text1"/>
          <w:sz w:val="24"/>
          <w:szCs w:val="24"/>
          <w:lang w:eastAsia="pt-BR"/>
        </w:rPr>
        <w:lastRenderedPageBreak/>
        <w:t xml:space="preserve">II - os fornecedores de gêneros alimentícios certificados como orgânicos ou agro ecológicos, segundo a </w:t>
      </w:r>
      <w:hyperlink r:id="rId12" w:history="1">
        <w:r w:rsidRPr="005C0D3D">
          <w:rPr>
            <w:rFonts w:ascii="Times New Roman" w:eastAsia="Times New Roman" w:hAnsi="Times New Roman" w:cs="Times New Roman"/>
            <w:color w:val="000000" w:themeColor="text1"/>
            <w:sz w:val="24"/>
            <w:szCs w:val="24"/>
            <w:lang w:eastAsia="pt-BR"/>
          </w:rPr>
          <w:t>Lei nº 10.831, de 23 de dezembro de 2003</w:t>
        </w:r>
      </w:hyperlink>
      <w:r w:rsidRPr="005C0D3D">
        <w:rPr>
          <w:rFonts w:ascii="Times New Roman" w:eastAsia="Times New Roman" w:hAnsi="Times New Roman" w:cs="Times New Roman"/>
          <w:color w:val="000000" w:themeColor="text1"/>
          <w:sz w:val="24"/>
          <w:szCs w:val="24"/>
          <w:lang w:eastAsia="pt-BR"/>
        </w:rPr>
        <w:t>;</w:t>
      </w:r>
    </w:p>
    <w:p w:rsidR="00C60DA1" w:rsidRPr="005C0D3D" w:rsidRDefault="00C60DA1" w:rsidP="00450B5E">
      <w:pPr>
        <w:spacing w:after="150" w:line="360" w:lineRule="auto"/>
        <w:jc w:val="both"/>
        <w:rPr>
          <w:rFonts w:ascii="Times New Roman" w:eastAsia="Times New Roman" w:hAnsi="Times New Roman" w:cs="Times New Roman"/>
          <w:color w:val="000000" w:themeColor="text1"/>
          <w:sz w:val="24"/>
          <w:szCs w:val="24"/>
          <w:lang w:eastAsia="pt-BR"/>
        </w:rPr>
      </w:pPr>
      <w:r w:rsidRPr="005C0D3D">
        <w:rPr>
          <w:rFonts w:ascii="Times New Roman" w:eastAsia="Times New Roman" w:hAnsi="Times New Roman" w:cs="Times New Roman"/>
          <w:color w:val="000000" w:themeColor="text1"/>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60DA1" w:rsidRPr="005C0D3D" w:rsidRDefault="00C60DA1" w:rsidP="00450B5E">
      <w:pPr>
        <w:spacing w:after="150" w:line="360" w:lineRule="auto"/>
        <w:jc w:val="both"/>
        <w:rPr>
          <w:rFonts w:ascii="Times New Roman" w:eastAsia="Times New Roman" w:hAnsi="Times New Roman" w:cs="Times New Roman"/>
          <w:color w:val="000000" w:themeColor="text1"/>
          <w:sz w:val="24"/>
          <w:szCs w:val="24"/>
          <w:lang w:eastAsia="pt-BR"/>
        </w:rPr>
      </w:pPr>
      <w:r w:rsidRPr="005C0D3D">
        <w:rPr>
          <w:rFonts w:ascii="Times New Roman" w:eastAsia="Times New Roman" w:hAnsi="Times New Roman" w:cs="Times New Roman"/>
          <w:color w:val="000000" w:themeColor="text1"/>
          <w:sz w:val="24"/>
          <w:szCs w:val="24"/>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C60DA1" w:rsidRPr="005C0D3D" w:rsidRDefault="00C60DA1" w:rsidP="00450B5E">
      <w:pPr>
        <w:spacing w:after="150" w:line="360" w:lineRule="auto"/>
        <w:jc w:val="both"/>
        <w:rPr>
          <w:rFonts w:ascii="Times New Roman" w:eastAsia="Times New Roman" w:hAnsi="Times New Roman" w:cs="Times New Roman"/>
          <w:color w:val="000000" w:themeColor="text1"/>
          <w:sz w:val="24"/>
          <w:szCs w:val="24"/>
          <w:lang w:eastAsia="pt-BR"/>
        </w:rPr>
      </w:pPr>
      <w:r w:rsidRPr="005C0D3D">
        <w:rPr>
          <w:rFonts w:ascii="Times New Roman" w:eastAsia="Times New Roman" w:hAnsi="Times New Roman" w:cs="Times New Roman"/>
          <w:color w:val="000000" w:themeColor="text1"/>
          <w:sz w:val="24"/>
          <w:szCs w:val="24"/>
          <w:lang w:eastAsia="pt-BR"/>
        </w:rPr>
        <w:t>6.4</w:t>
      </w:r>
      <w:r w:rsidRPr="005C0D3D">
        <w:rPr>
          <w:rFonts w:ascii="Times New Roman" w:eastAsia="Calibri" w:hAnsi="Times New Roman" w:cs="Times New Roman"/>
          <w:color w:val="000000" w:themeColor="text1"/>
          <w:sz w:val="24"/>
          <w:szCs w:val="24"/>
        </w:rPr>
        <w:t>. Em caso de empate, onde não há consenso/comum acordo, adotam-se os critérios a seguir de acordo com a ordem de prioridade:</w:t>
      </w:r>
    </w:p>
    <w:p w:rsidR="00C60DA1" w:rsidRPr="005C0D3D" w:rsidRDefault="00C60DA1" w:rsidP="00450B5E">
      <w:pPr>
        <w:autoSpaceDE w:val="0"/>
        <w:autoSpaceDN w:val="0"/>
        <w:adjustRightInd w:val="0"/>
        <w:spacing w:line="360" w:lineRule="auto"/>
        <w:jc w:val="both"/>
        <w:rPr>
          <w:rFonts w:ascii="Times New Roman" w:eastAsia="Calibri" w:hAnsi="Times New Roman" w:cs="Times New Roman"/>
          <w:color w:val="000000" w:themeColor="text1"/>
          <w:sz w:val="24"/>
          <w:szCs w:val="24"/>
        </w:rPr>
      </w:pPr>
      <w:r w:rsidRPr="005C0D3D">
        <w:rPr>
          <w:rFonts w:ascii="Times New Roman" w:eastAsia="Calibri" w:hAnsi="Times New Roman" w:cs="Times New Roman"/>
          <w:color w:val="000000" w:themeColor="text1"/>
          <w:sz w:val="24"/>
          <w:szCs w:val="24"/>
        </w:rPr>
        <w:t>I. Proposta que contemple a totalidade do item;</w:t>
      </w:r>
    </w:p>
    <w:p w:rsidR="00C60DA1" w:rsidRPr="005C0D3D" w:rsidRDefault="00C60DA1" w:rsidP="006F6CA8">
      <w:pPr>
        <w:autoSpaceDE w:val="0"/>
        <w:autoSpaceDN w:val="0"/>
        <w:adjustRightInd w:val="0"/>
        <w:spacing w:line="360" w:lineRule="auto"/>
        <w:jc w:val="both"/>
        <w:rPr>
          <w:rFonts w:ascii="Times New Roman" w:hAnsi="Times New Roman" w:cs="Times New Roman"/>
          <w:color w:val="000000" w:themeColor="text1"/>
        </w:rPr>
      </w:pPr>
      <w:r w:rsidRPr="005C0D3D">
        <w:rPr>
          <w:rFonts w:ascii="Times New Roman" w:eastAsia="Calibri" w:hAnsi="Times New Roman" w:cs="Times New Roman"/>
          <w:color w:val="000000" w:themeColor="text1"/>
          <w:sz w:val="24"/>
          <w:szCs w:val="24"/>
        </w:rPr>
        <w:t>II. Organizações fornecedoras que agregam agricultores familiares dos municípios circunvizinhos ao local de entrega dos produtos;</w:t>
      </w:r>
      <w:r w:rsidRPr="005C0D3D">
        <w:rPr>
          <w:rFonts w:ascii="Times New Roman" w:hAnsi="Times New Roman" w:cs="Times New Roman"/>
          <w:color w:val="000000" w:themeColor="text1"/>
        </w:rPr>
        <w:t xml:space="preserve"> </w:t>
      </w:r>
    </w:p>
    <w:p w:rsidR="00C60DA1" w:rsidRPr="005C0D3D" w:rsidRDefault="00C60DA1" w:rsidP="000519A0">
      <w:pPr>
        <w:autoSpaceDE w:val="0"/>
        <w:autoSpaceDN w:val="0"/>
        <w:adjustRightInd w:val="0"/>
        <w:spacing w:line="360" w:lineRule="auto"/>
        <w:jc w:val="both"/>
        <w:rPr>
          <w:rFonts w:ascii="Times New Roman" w:eastAsia="Calibri" w:hAnsi="Times New Roman" w:cs="Times New Roman"/>
          <w:color w:val="000000" w:themeColor="text1"/>
          <w:sz w:val="24"/>
          <w:szCs w:val="24"/>
        </w:rPr>
      </w:pPr>
      <w:r w:rsidRPr="005C0D3D">
        <w:rPr>
          <w:rFonts w:ascii="Times New Roman" w:hAnsi="Times New Roman" w:cs="Times New Roman"/>
          <w:color w:val="000000" w:themeColor="text1"/>
          <w:sz w:val="24"/>
          <w:szCs w:val="24"/>
        </w:rPr>
        <w:t>III.  Maior percentual de mulheres sócias da cooperativa;</w:t>
      </w:r>
    </w:p>
    <w:p w:rsidR="00C60DA1" w:rsidRPr="005C0D3D" w:rsidRDefault="00C60DA1" w:rsidP="00212348">
      <w:pPr>
        <w:autoSpaceDE w:val="0"/>
        <w:autoSpaceDN w:val="0"/>
        <w:adjustRightInd w:val="0"/>
        <w:spacing w:line="360" w:lineRule="auto"/>
        <w:jc w:val="both"/>
        <w:rPr>
          <w:rFonts w:ascii="Times New Roman" w:hAnsi="Times New Roman" w:cs="Times New Roman"/>
          <w:color w:val="000000" w:themeColor="text1"/>
        </w:rPr>
      </w:pPr>
      <w:r w:rsidRPr="005C0D3D">
        <w:rPr>
          <w:rFonts w:ascii="Times New Roman" w:eastAsia="Calibri" w:hAnsi="Times New Roman" w:cs="Times New Roman"/>
          <w:color w:val="000000" w:themeColor="text1"/>
          <w:sz w:val="24"/>
          <w:szCs w:val="24"/>
        </w:rPr>
        <w:t xml:space="preserve">IV. </w:t>
      </w:r>
      <w:r w:rsidRPr="005C0D3D">
        <w:rPr>
          <w:rFonts w:ascii="Times New Roman" w:hAnsi="Times New Roman" w:cs="Times New Roman"/>
          <w:color w:val="000000" w:themeColor="text1"/>
        </w:rPr>
        <w:t xml:space="preserve">Possuir o Selo da Agricultura Familiar – SIPAF; </w:t>
      </w:r>
    </w:p>
    <w:p w:rsidR="00C60DA1" w:rsidRPr="005C0D3D" w:rsidRDefault="00C60DA1" w:rsidP="00450B5E">
      <w:pPr>
        <w:autoSpaceDE w:val="0"/>
        <w:autoSpaceDN w:val="0"/>
        <w:adjustRightInd w:val="0"/>
        <w:spacing w:line="360" w:lineRule="auto"/>
        <w:jc w:val="both"/>
        <w:rPr>
          <w:rFonts w:ascii="Times New Roman" w:eastAsia="Calibri" w:hAnsi="Times New Roman" w:cs="Times New Roman"/>
          <w:color w:val="000000" w:themeColor="text1"/>
          <w:sz w:val="24"/>
          <w:szCs w:val="24"/>
        </w:rPr>
      </w:pPr>
      <w:r w:rsidRPr="005C0D3D">
        <w:rPr>
          <w:rFonts w:ascii="Times New Roman" w:eastAsia="Calibri" w:hAnsi="Times New Roman" w:cs="Times New Roman"/>
          <w:color w:val="000000" w:themeColor="text1"/>
          <w:sz w:val="24"/>
          <w:szCs w:val="24"/>
        </w:rPr>
        <w:t>V. Organizações fornecedoras que reúnam comunidades tradicionais, quilombolas ou indígenas;</w:t>
      </w:r>
    </w:p>
    <w:p w:rsidR="00C60DA1" w:rsidRPr="005C0D3D" w:rsidRDefault="00C60DA1" w:rsidP="00450B5E">
      <w:pPr>
        <w:autoSpaceDE w:val="0"/>
        <w:autoSpaceDN w:val="0"/>
        <w:adjustRightInd w:val="0"/>
        <w:spacing w:line="360" w:lineRule="auto"/>
        <w:jc w:val="both"/>
        <w:rPr>
          <w:rFonts w:ascii="Times New Roman" w:eastAsia="Calibri" w:hAnsi="Times New Roman" w:cs="Times New Roman"/>
          <w:color w:val="000000" w:themeColor="text1"/>
          <w:sz w:val="24"/>
          <w:szCs w:val="24"/>
        </w:rPr>
      </w:pPr>
      <w:r w:rsidRPr="005C0D3D">
        <w:rPr>
          <w:rFonts w:ascii="Times New Roman" w:eastAsia="Calibri" w:hAnsi="Times New Roman" w:cs="Times New Roman"/>
          <w:color w:val="000000" w:themeColor="text1"/>
          <w:sz w:val="24"/>
          <w:szCs w:val="24"/>
        </w:rPr>
        <w:t>VI. Organizações fornecedoras que associam famílias vinculadas a assentamentos da reforma agrária;</w:t>
      </w:r>
    </w:p>
    <w:p w:rsidR="00C60DA1" w:rsidRPr="005C0D3D" w:rsidRDefault="00C60DA1" w:rsidP="006F6CA8">
      <w:pPr>
        <w:autoSpaceDE w:val="0"/>
        <w:autoSpaceDN w:val="0"/>
        <w:adjustRightInd w:val="0"/>
        <w:spacing w:line="360" w:lineRule="auto"/>
        <w:jc w:val="both"/>
        <w:rPr>
          <w:rFonts w:ascii="Times New Roman" w:eastAsia="Calibri" w:hAnsi="Times New Roman" w:cs="Times New Roman"/>
          <w:b/>
          <w:i/>
          <w:color w:val="000000" w:themeColor="text1"/>
          <w:sz w:val="24"/>
          <w:szCs w:val="24"/>
          <w:u w:val="single"/>
        </w:rPr>
      </w:pPr>
      <w:r w:rsidRPr="005C0D3D">
        <w:rPr>
          <w:rFonts w:ascii="Times New Roman" w:eastAsia="Calibri" w:hAnsi="Times New Roman" w:cs="Times New Roman"/>
          <w:color w:val="000000" w:themeColor="text1"/>
          <w:sz w:val="24"/>
          <w:szCs w:val="24"/>
        </w:rPr>
        <w:t xml:space="preserve">VII - Organizações fornecedoras que congregam famílias comprometidas com a produção </w:t>
      </w:r>
      <w:proofErr w:type="spellStart"/>
      <w:r w:rsidRPr="005C0D3D">
        <w:rPr>
          <w:rFonts w:ascii="Times New Roman" w:eastAsia="Calibri" w:hAnsi="Times New Roman" w:cs="Times New Roman"/>
          <w:color w:val="000000" w:themeColor="text1"/>
          <w:sz w:val="24"/>
          <w:szCs w:val="24"/>
        </w:rPr>
        <w:t>agroecológica</w:t>
      </w:r>
      <w:proofErr w:type="spellEnd"/>
      <w:r w:rsidRPr="005C0D3D">
        <w:rPr>
          <w:rFonts w:ascii="Times New Roman" w:eastAsia="Calibri" w:hAnsi="Times New Roman" w:cs="Times New Roman"/>
          <w:color w:val="000000" w:themeColor="text1"/>
          <w:sz w:val="24"/>
          <w:szCs w:val="24"/>
        </w:rPr>
        <w:t xml:space="preserve"> e/ou orgânica. </w:t>
      </w:r>
    </w:p>
    <w:p w:rsidR="00C60DA1" w:rsidRPr="005C0D3D" w:rsidRDefault="00C60DA1" w:rsidP="00450B5E">
      <w:pPr>
        <w:pStyle w:val="Default"/>
        <w:spacing w:line="360" w:lineRule="auto"/>
        <w:rPr>
          <w:rFonts w:ascii="Times New Roman" w:eastAsia="Times New Roman" w:hAnsi="Times New Roman" w:cs="Times New Roman"/>
          <w:b/>
          <w:color w:val="000000" w:themeColor="text1"/>
          <w:lang w:eastAsia="pt-BR"/>
        </w:rPr>
      </w:pPr>
    </w:p>
    <w:p w:rsidR="00C60DA1" w:rsidRPr="005C0D3D" w:rsidRDefault="00C60DA1" w:rsidP="00450B5E">
      <w:pPr>
        <w:pStyle w:val="Default"/>
        <w:spacing w:line="360" w:lineRule="auto"/>
        <w:rPr>
          <w:rFonts w:ascii="Times New Roman" w:hAnsi="Times New Roman" w:cs="Times New Roman"/>
          <w:b/>
          <w:color w:val="000000" w:themeColor="text1"/>
        </w:rPr>
      </w:pPr>
      <w:r w:rsidRPr="005C0D3D">
        <w:rPr>
          <w:rFonts w:ascii="Times New Roman" w:eastAsia="Times New Roman" w:hAnsi="Times New Roman" w:cs="Times New Roman"/>
          <w:b/>
          <w:color w:val="000000" w:themeColor="text1"/>
          <w:lang w:eastAsia="pt-BR"/>
        </w:rPr>
        <w:t xml:space="preserve">7. </w:t>
      </w:r>
      <w:r w:rsidRPr="005C0D3D">
        <w:rPr>
          <w:rFonts w:ascii="Times New Roman" w:hAnsi="Times New Roman" w:cs="Times New Roman"/>
          <w:b/>
          <w:color w:val="000000" w:themeColor="text1"/>
        </w:rPr>
        <w:t>RECEBIMENTO DOS ENVELOPES</w:t>
      </w:r>
    </w:p>
    <w:p w:rsidR="00C60DA1" w:rsidRPr="005C0D3D" w:rsidRDefault="00C60DA1" w:rsidP="00450B5E">
      <w:pPr>
        <w:pStyle w:val="Default"/>
        <w:spacing w:line="360" w:lineRule="auto"/>
        <w:jc w:val="both"/>
        <w:rPr>
          <w:rFonts w:ascii="Times New Roman" w:hAnsi="Times New Roman" w:cs="Times New Roman"/>
          <w:color w:val="000000" w:themeColor="text1"/>
        </w:rPr>
      </w:pPr>
      <w:r w:rsidRPr="005C0D3D">
        <w:rPr>
          <w:rFonts w:ascii="Times New Roman" w:hAnsi="Times New Roman" w:cs="Times New Roman"/>
          <w:color w:val="000000" w:themeColor="text1"/>
        </w:rPr>
        <w:t xml:space="preserve">Os envelopes, não transparentes, deverão estar lacrados e identificados, com a seguinte inscrição: </w:t>
      </w:r>
    </w:p>
    <w:p w:rsidR="00C60DA1" w:rsidRPr="005C0D3D" w:rsidRDefault="00C60DA1" w:rsidP="00450B5E">
      <w:pPr>
        <w:pStyle w:val="Default"/>
        <w:spacing w:line="360" w:lineRule="auto"/>
        <w:jc w:val="center"/>
        <w:rPr>
          <w:rFonts w:ascii="Times New Roman" w:hAnsi="Times New Roman" w:cs="Times New Roman"/>
          <w:b/>
          <w:bCs/>
          <w:color w:val="000000" w:themeColor="text1"/>
        </w:rPr>
      </w:pPr>
      <w:r w:rsidRPr="005C0D3D">
        <w:rPr>
          <w:rFonts w:ascii="Times New Roman" w:hAnsi="Times New Roman" w:cs="Times New Roman"/>
          <w:b/>
          <w:bCs/>
          <w:color w:val="000000" w:themeColor="text1"/>
        </w:rPr>
        <w:t xml:space="preserve">CHAMADA PÚBLICA Nº 002/2016 </w:t>
      </w:r>
    </w:p>
    <w:p w:rsidR="00C60DA1" w:rsidRPr="005C0D3D" w:rsidRDefault="00C60DA1" w:rsidP="00450B5E">
      <w:pPr>
        <w:pStyle w:val="Default"/>
        <w:spacing w:line="360" w:lineRule="auto"/>
        <w:jc w:val="center"/>
        <w:rPr>
          <w:rFonts w:ascii="Times New Roman" w:hAnsi="Times New Roman" w:cs="Times New Roman"/>
          <w:b/>
          <w:bCs/>
          <w:color w:val="000000" w:themeColor="text1"/>
        </w:rPr>
      </w:pPr>
      <w:r w:rsidRPr="005C0D3D">
        <w:rPr>
          <w:rFonts w:ascii="Times New Roman" w:hAnsi="Times New Roman" w:cs="Times New Roman"/>
          <w:b/>
          <w:bCs/>
          <w:color w:val="000000" w:themeColor="text1"/>
        </w:rPr>
        <w:t>ENVELOPE Nº 1 – HABILITAÇÃO (Nome da Unidade Escolar)</w:t>
      </w:r>
    </w:p>
    <w:p w:rsidR="00C60DA1" w:rsidRPr="005C0D3D" w:rsidRDefault="00C60DA1" w:rsidP="00450B5E">
      <w:pPr>
        <w:pStyle w:val="Default"/>
        <w:spacing w:line="360" w:lineRule="auto"/>
        <w:jc w:val="center"/>
        <w:rPr>
          <w:rFonts w:ascii="Times New Roman" w:hAnsi="Times New Roman" w:cs="Times New Roman"/>
          <w:b/>
          <w:bCs/>
          <w:color w:val="000000" w:themeColor="text1"/>
          <w:u w:val="single"/>
        </w:rPr>
      </w:pPr>
      <w:r w:rsidRPr="005C0D3D">
        <w:rPr>
          <w:rFonts w:ascii="Times New Roman" w:hAnsi="Times New Roman" w:cs="Times New Roman"/>
          <w:b/>
          <w:bCs/>
          <w:color w:val="000000" w:themeColor="text1"/>
          <w:u w:val="single"/>
        </w:rPr>
        <w:t>COMISSÃO PERMANENTE DE CHAMADA PÚBLICA</w:t>
      </w:r>
    </w:p>
    <w:p w:rsidR="00C60DA1" w:rsidRPr="005C0D3D" w:rsidRDefault="00C60DA1" w:rsidP="00BE007D">
      <w:pPr>
        <w:pStyle w:val="Default"/>
        <w:spacing w:line="360" w:lineRule="auto"/>
        <w:jc w:val="center"/>
        <w:rPr>
          <w:rFonts w:ascii="Times New Roman" w:hAnsi="Times New Roman" w:cs="Times New Roman"/>
          <w:color w:val="000000" w:themeColor="text1"/>
        </w:rPr>
      </w:pPr>
      <w:r w:rsidRPr="005C0D3D">
        <w:rPr>
          <w:rFonts w:ascii="Times New Roman" w:hAnsi="Times New Roman" w:cs="Times New Roman"/>
          <w:b/>
          <w:bCs/>
          <w:color w:val="000000" w:themeColor="text1"/>
        </w:rPr>
        <w:t xml:space="preserve"> PROPONENTE (NOME COMPLETO)</w:t>
      </w:r>
    </w:p>
    <w:p w:rsidR="00C60DA1" w:rsidRPr="005C0D3D" w:rsidRDefault="00C60DA1" w:rsidP="00450B5E">
      <w:pPr>
        <w:pStyle w:val="Default"/>
        <w:spacing w:line="360" w:lineRule="auto"/>
        <w:jc w:val="center"/>
        <w:rPr>
          <w:rFonts w:ascii="Times New Roman" w:hAnsi="Times New Roman" w:cs="Times New Roman"/>
          <w:b/>
          <w:bCs/>
          <w:color w:val="000000" w:themeColor="text1"/>
        </w:rPr>
      </w:pPr>
    </w:p>
    <w:p w:rsidR="00C60DA1" w:rsidRPr="005C0D3D" w:rsidRDefault="00C60DA1" w:rsidP="00450B5E">
      <w:pPr>
        <w:pStyle w:val="Default"/>
        <w:spacing w:line="360" w:lineRule="auto"/>
        <w:jc w:val="center"/>
        <w:rPr>
          <w:rFonts w:ascii="Times New Roman" w:hAnsi="Times New Roman" w:cs="Times New Roman"/>
          <w:b/>
          <w:bCs/>
          <w:color w:val="000000" w:themeColor="text1"/>
        </w:rPr>
      </w:pPr>
      <w:r w:rsidRPr="005C0D3D">
        <w:rPr>
          <w:rFonts w:ascii="Times New Roman" w:hAnsi="Times New Roman" w:cs="Times New Roman"/>
          <w:b/>
          <w:bCs/>
          <w:color w:val="000000" w:themeColor="text1"/>
        </w:rPr>
        <w:t>CHAMADA PÚBLICA Nº 002/2016</w:t>
      </w:r>
    </w:p>
    <w:p w:rsidR="00C60DA1" w:rsidRPr="005C0D3D" w:rsidRDefault="00C60DA1" w:rsidP="00450B5E">
      <w:pPr>
        <w:pStyle w:val="Default"/>
        <w:spacing w:line="360" w:lineRule="auto"/>
        <w:jc w:val="center"/>
        <w:rPr>
          <w:rFonts w:ascii="Times New Roman" w:hAnsi="Times New Roman" w:cs="Times New Roman"/>
          <w:b/>
          <w:bCs/>
          <w:color w:val="000000" w:themeColor="text1"/>
        </w:rPr>
      </w:pPr>
      <w:r w:rsidRPr="005C0D3D">
        <w:rPr>
          <w:rFonts w:ascii="Times New Roman" w:hAnsi="Times New Roman" w:cs="Times New Roman"/>
          <w:b/>
          <w:bCs/>
          <w:color w:val="000000" w:themeColor="text1"/>
        </w:rPr>
        <w:t xml:space="preserve">ENVELOPE Nº 2 – </w:t>
      </w:r>
      <w:proofErr w:type="gramStart"/>
      <w:r w:rsidRPr="005C0D3D">
        <w:rPr>
          <w:rFonts w:ascii="Times New Roman" w:hAnsi="Times New Roman" w:cs="Times New Roman"/>
          <w:b/>
          <w:bCs/>
          <w:color w:val="000000" w:themeColor="text1"/>
        </w:rPr>
        <w:t>PROJETO</w:t>
      </w:r>
      <w:proofErr w:type="gramEnd"/>
      <w:r w:rsidRPr="005C0D3D">
        <w:rPr>
          <w:rFonts w:ascii="Times New Roman" w:hAnsi="Times New Roman" w:cs="Times New Roman"/>
          <w:b/>
          <w:bCs/>
          <w:color w:val="000000" w:themeColor="text1"/>
        </w:rPr>
        <w:t xml:space="preserve"> DE VENDA (Nome da Unidade Escolar)</w:t>
      </w:r>
    </w:p>
    <w:p w:rsidR="00C60DA1" w:rsidRPr="005C0D3D" w:rsidRDefault="00C60DA1" w:rsidP="00796030">
      <w:pPr>
        <w:pStyle w:val="Default"/>
        <w:spacing w:line="360" w:lineRule="auto"/>
        <w:jc w:val="center"/>
        <w:rPr>
          <w:rFonts w:ascii="Times New Roman" w:hAnsi="Times New Roman" w:cs="Times New Roman"/>
          <w:b/>
          <w:bCs/>
          <w:color w:val="000000" w:themeColor="text1"/>
          <w:u w:val="single"/>
        </w:rPr>
      </w:pPr>
      <w:r w:rsidRPr="005C0D3D">
        <w:rPr>
          <w:rFonts w:ascii="Times New Roman" w:hAnsi="Times New Roman" w:cs="Times New Roman"/>
          <w:b/>
          <w:bCs/>
          <w:color w:val="000000" w:themeColor="text1"/>
          <w:u w:val="single"/>
        </w:rPr>
        <w:t>COMISSÃO PERMANENTE DE CHAMADA PÚBLICA</w:t>
      </w:r>
    </w:p>
    <w:p w:rsidR="00C60DA1" w:rsidRPr="005C0D3D" w:rsidRDefault="00C60DA1" w:rsidP="00450B5E">
      <w:pPr>
        <w:pStyle w:val="Default"/>
        <w:spacing w:line="360" w:lineRule="auto"/>
        <w:jc w:val="center"/>
        <w:rPr>
          <w:rFonts w:ascii="Times New Roman" w:hAnsi="Times New Roman" w:cs="Times New Roman"/>
          <w:color w:val="000000" w:themeColor="text1"/>
        </w:rPr>
      </w:pPr>
      <w:r w:rsidRPr="005C0D3D">
        <w:rPr>
          <w:rFonts w:ascii="Times New Roman" w:hAnsi="Times New Roman" w:cs="Times New Roman"/>
          <w:b/>
          <w:bCs/>
          <w:color w:val="000000" w:themeColor="text1"/>
        </w:rPr>
        <w:t>PROPONENTE (NOME COMPLETO)</w:t>
      </w:r>
    </w:p>
    <w:p w:rsidR="00C60DA1" w:rsidRPr="005C0D3D" w:rsidRDefault="00C60DA1" w:rsidP="00450B5E">
      <w:pPr>
        <w:autoSpaceDE w:val="0"/>
        <w:autoSpaceDN w:val="0"/>
        <w:adjustRightInd w:val="0"/>
        <w:spacing w:line="360" w:lineRule="auto"/>
        <w:rPr>
          <w:rFonts w:ascii="Times New Roman" w:eastAsia="Times New Roman" w:hAnsi="Times New Roman" w:cs="Times New Roman"/>
          <w:b/>
          <w:color w:val="000000" w:themeColor="text1"/>
          <w:sz w:val="24"/>
          <w:szCs w:val="24"/>
          <w:lang w:eastAsia="pt-BR"/>
        </w:rPr>
      </w:pPr>
    </w:p>
    <w:p w:rsidR="00C60DA1" w:rsidRPr="005C0D3D" w:rsidRDefault="00C60DA1" w:rsidP="00450B5E">
      <w:pPr>
        <w:autoSpaceDE w:val="0"/>
        <w:autoSpaceDN w:val="0"/>
        <w:adjustRightInd w:val="0"/>
        <w:spacing w:line="360" w:lineRule="auto"/>
        <w:rPr>
          <w:rFonts w:ascii="Times New Roman" w:eastAsia="Calibri" w:hAnsi="Times New Roman" w:cs="Times New Roman"/>
          <w:b/>
          <w:bCs/>
          <w:color w:val="000000" w:themeColor="text1"/>
          <w:sz w:val="24"/>
          <w:szCs w:val="24"/>
        </w:rPr>
      </w:pPr>
      <w:r w:rsidRPr="005C0D3D">
        <w:rPr>
          <w:rFonts w:ascii="Times New Roman" w:eastAsia="Times New Roman" w:hAnsi="Times New Roman" w:cs="Times New Roman"/>
          <w:b/>
          <w:color w:val="000000" w:themeColor="text1"/>
          <w:sz w:val="24"/>
          <w:szCs w:val="24"/>
          <w:lang w:eastAsia="pt-BR"/>
        </w:rPr>
        <w:t xml:space="preserve">8. </w:t>
      </w:r>
      <w:r w:rsidRPr="005C0D3D">
        <w:rPr>
          <w:rFonts w:ascii="Times New Roman" w:eastAsia="Calibri" w:hAnsi="Times New Roman" w:cs="Times New Roman"/>
          <w:b/>
          <w:bCs/>
          <w:color w:val="000000" w:themeColor="text1"/>
          <w:sz w:val="24"/>
          <w:szCs w:val="24"/>
        </w:rPr>
        <w:t>DOS RECURSOS ADMINISTRATIVOS</w:t>
      </w:r>
    </w:p>
    <w:p w:rsidR="00C60DA1" w:rsidRPr="005C0D3D" w:rsidRDefault="00C60DA1"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5C0D3D">
        <w:rPr>
          <w:rFonts w:ascii="Times New Roman" w:eastAsia="Calibri" w:hAnsi="Times New Roman" w:cs="Times New Roman"/>
          <w:color w:val="000000" w:themeColor="text1"/>
          <w:sz w:val="24"/>
          <w:szCs w:val="24"/>
        </w:rPr>
        <w:t xml:space="preserve">Qualquer participante poderá, em cada ato do processo, manifestar a intenção de recorrer, quando lhe será concedido o prazo de </w:t>
      </w:r>
      <w:r w:rsidRPr="005C0D3D">
        <w:rPr>
          <w:rFonts w:ascii="Times New Roman" w:eastAsia="Calibri" w:hAnsi="Times New Roman" w:cs="Times New Roman"/>
          <w:b/>
          <w:color w:val="000000" w:themeColor="text1"/>
          <w:sz w:val="24"/>
          <w:szCs w:val="24"/>
        </w:rPr>
        <w:t xml:space="preserve">02 (dois) dias uteis </w:t>
      </w:r>
      <w:r w:rsidRPr="005C0D3D">
        <w:rPr>
          <w:rFonts w:ascii="Times New Roman" w:eastAsia="Calibri" w:hAnsi="Times New Roman" w:cs="Times New Roman"/>
          <w:color w:val="000000" w:themeColor="text1"/>
          <w:sz w:val="24"/>
          <w:szCs w:val="24"/>
        </w:rPr>
        <w:t>para a apresentação das razões do recurso, ficando aos demais participantes, desde logo, a faculdade de apresentar contrarrazões em igual número de dias, que começarão a correr do término do prazo do recorrente, sendo-lhes assegurada vista imediata dos autos, mediante solicitação oficial. A falta de manifestação imediata e motivada do participante quanto ao resultado desta convocação, importará preclusão do direito de recurso. Os recursos imotivados ou insubsistentes não serão recebidos. Caberá a Comissão Julgadora analisar e posicionar quanto aos recursos apresentados.</w:t>
      </w:r>
    </w:p>
    <w:p w:rsidR="00C60DA1" w:rsidRPr="005C0D3D" w:rsidRDefault="00C60DA1" w:rsidP="00C10707">
      <w:pPr>
        <w:ind w:right="908"/>
        <w:jc w:val="both"/>
        <w:rPr>
          <w:rFonts w:ascii="Times New Roman" w:eastAsia="Times New Roman" w:hAnsi="Times New Roman" w:cs="Times New Roman"/>
          <w:b/>
          <w:color w:val="000000" w:themeColor="text1"/>
          <w:sz w:val="24"/>
          <w:szCs w:val="24"/>
          <w:lang w:eastAsia="pt-BR"/>
        </w:rPr>
      </w:pPr>
    </w:p>
    <w:p w:rsidR="00C60DA1" w:rsidRPr="005C0D3D" w:rsidRDefault="00C60DA1" w:rsidP="00C10707">
      <w:pPr>
        <w:ind w:right="908"/>
        <w:jc w:val="both"/>
        <w:rPr>
          <w:rFonts w:ascii="Times New Roman" w:hAnsi="Times New Roman" w:cs="Times New Roman"/>
          <w:b/>
          <w:color w:val="000000" w:themeColor="text1"/>
          <w:sz w:val="24"/>
          <w:szCs w:val="24"/>
        </w:rPr>
      </w:pPr>
      <w:r w:rsidRPr="005C0D3D">
        <w:rPr>
          <w:rFonts w:ascii="Times New Roman" w:eastAsia="Times New Roman" w:hAnsi="Times New Roman" w:cs="Times New Roman"/>
          <w:b/>
          <w:color w:val="000000" w:themeColor="text1"/>
          <w:sz w:val="24"/>
          <w:szCs w:val="24"/>
          <w:lang w:eastAsia="pt-BR"/>
        </w:rPr>
        <w:t xml:space="preserve">9. </w:t>
      </w:r>
      <w:r w:rsidRPr="005C0D3D">
        <w:rPr>
          <w:rFonts w:ascii="Times New Roman" w:hAnsi="Times New Roman" w:cs="Times New Roman"/>
          <w:b/>
          <w:color w:val="000000" w:themeColor="text1"/>
          <w:sz w:val="24"/>
          <w:szCs w:val="24"/>
        </w:rPr>
        <w:t>DAS AMOSTRAS DOS PRODUTOS</w:t>
      </w:r>
    </w:p>
    <w:p w:rsidR="00C60DA1" w:rsidRPr="005C0D3D" w:rsidRDefault="00C60DA1" w:rsidP="00C10707">
      <w:pPr>
        <w:jc w:val="both"/>
        <w:rPr>
          <w:rFonts w:ascii="Times New Roman" w:hAnsi="Times New Roman" w:cs="Times New Roman"/>
          <w:color w:val="000000" w:themeColor="text1"/>
          <w:sz w:val="24"/>
          <w:szCs w:val="24"/>
        </w:rPr>
      </w:pPr>
      <w:r w:rsidRPr="005C0D3D">
        <w:rPr>
          <w:rFonts w:ascii="Times New Roman" w:hAnsi="Times New Roman" w:cs="Times New Roman"/>
          <w:color w:val="000000" w:themeColor="text1"/>
          <w:sz w:val="24"/>
          <w:szCs w:val="24"/>
        </w:rPr>
        <w:t>As amostras dos produtos especificados nesta Chamada Pública</w:t>
      </w:r>
      <w:r w:rsidR="00BE007D">
        <w:rPr>
          <w:rFonts w:ascii="Times New Roman" w:hAnsi="Times New Roman" w:cs="Times New Roman"/>
          <w:color w:val="000000" w:themeColor="text1"/>
          <w:sz w:val="24"/>
          <w:szCs w:val="24"/>
        </w:rPr>
        <w:t xml:space="preserve"> deverão ser entregues no</w:t>
      </w:r>
      <w:r w:rsidRPr="005C0D3D">
        <w:rPr>
          <w:rFonts w:ascii="Times New Roman" w:hAnsi="Times New Roman" w:cs="Times New Roman"/>
          <w:color w:val="000000" w:themeColor="text1"/>
          <w:sz w:val="24"/>
          <w:szCs w:val="24"/>
        </w:rPr>
        <w:t xml:space="preserve"> </w:t>
      </w:r>
      <w:r w:rsidR="002335A7" w:rsidRPr="00BE007D">
        <w:rPr>
          <w:rFonts w:ascii="Times New Roman" w:hAnsi="Times New Roman" w:cs="Times New Roman"/>
          <w:b/>
          <w:color w:val="000000" w:themeColor="text1"/>
          <w:sz w:val="24"/>
          <w:szCs w:val="24"/>
        </w:rPr>
        <w:t>COLEGIO ESTADUAL JOSE MARCELINO</w:t>
      </w:r>
      <w:r w:rsidRPr="005C0D3D">
        <w:rPr>
          <w:rFonts w:ascii="Times New Roman" w:hAnsi="Times New Roman" w:cs="Times New Roman"/>
          <w:bCs/>
          <w:color w:val="000000" w:themeColor="text1"/>
          <w:sz w:val="24"/>
          <w:szCs w:val="24"/>
        </w:rPr>
        <w:t xml:space="preserve"> situada</w:t>
      </w:r>
      <w:r w:rsidR="002335A7" w:rsidRPr="005C0D3D">
        <w:rPr>
          <w:rFonts w:ascii="Times New Roman" w:hAnsi="Times New Roman" w:cs="Times New Roman"/>
          <w:bCs/>
          <w:color w:val="000000" w:themeColor="text1"/>
          <w:sz w:val="24"/>
          <w:szCs w:val="24"/>
        </w:rPr>
        <w:t xml:space="preserve"> à </w:t>
      </w:r>
      <w:r w:rsidR="002335A7" w:rsidRPr="00BE007D">
        <w:rPr>
          <w:rFonts w:ascii="Times New Roman" w:hAnsi="Times New Roman" w:cs="Times New Roman"/>
          <w:b/>
          <w:bCs/>
          <w:color w:val="000000" w:themeColor="text1"/>
          <w:sz w:val="24"/>
          <w:szCs w:val="24"/>
        </w:rPr>
        <w:t>RUA PARAISO N.192, CENTRO</w:t>
      </w:r>
      <w:r w:rsidR="002335A7" w:rsidRPr="005C0D3D">
        <w:rPr>
          <w:rFonts w:ascii="Times New Roman" w:hAnsi="Times New Roman" w:cs="Times New Roman"/>
          <w:bCs/>
          <w:color w:val="000000" w:themeColor="text1"/>
          <w:sz w:val="24"/>
          <w:szCs w:val="24"/>
        </w:rPr>
        <w:t xml:space="preserve">, município de </w:t>
      </w:r>
      <w:r w:rsidR="002335A7" w:rsidRPr="00BE007D">
        <w:rPr>
          <w:rFonts w:ascii="Times New Roman" w:hAnsi="Times New Roman" w:cs="Times New Roman"/>
          <w:b/>
          <w:bCs/>
          <w:color w:val="000000" w:themeColor="text1"/>
          <w:sz w:val="24"/>
          <w:szCs w:val="24"/>
        </w:rPr>
        <w:t>MOIPORÁ</w:t>
      </w:r>
      <w:r w:rsidR="00BE007D" w:rsidRPr="00BE007D">
        <w:rPr>
          <w:rFonts w:ascii="Times New Roman" w:hAnsi="Times New Roman" w:cs="Times New Roman"/>
          <w:b/>
          <w:bCs/>
          <w:color w:val="000000" w:themeColor="text1"/>
          <w:sz w:val="24"/>
          <w:szCs w:val="24"/>
        </w:rPr>
        <w:t>-GO</w:t>
      </w:r>
      <w:r w:rsidR="00EC4247">
        <w:rPr>
          <w:rFonts w:ascii="Times New Roman" w:hAnsi="Times New Roman" w:cs="Times New Roman"/>
          <w:b/>
          <w:bCs/>
          <w:color w:val="000000" w:themeColor="text1"/>
          <w:sz w:val="24"/>
          <w:szCs w:val="24"/>
        </w:rPr>
        <w:t>,</w:t>
      </w:r>
      <w:r w:rsidRPr="005C0D3D">
        <w:rPr>
          <w:rFonts w:ascii="Times New Roman" w:hAnsi="Times New Roman" w:cs="Times New Roman"/>
          <w:bCs/>
          <w:color w:val="000000" w:themeColor="text1"/>
          <w:sz w:val="24"/>
          <w:szCs w:val="24"/>
        </w:rPr>
        <w:t xml:space="preserve"> </w:t>
      </w:r>
      <w:r w:rsidRPr="005C0D3D">
        <w:rPr>
          <w:rFonts w:ascii="Times New Roman" w:hAnsi="Times New Roman" w:cs="Times New Roman"/>
          <w:color w:val="000000" w:themeColor="text1"/>
          <w:sz w:val="24"/>
          <w:szCs w:val="24"/>
        </w:rPr>
        <w:t>do dia</w:t>
      </w:r>
      <w:r w:rsidR="00EC4247">
        <w:rPr>
          <w:rFonts w:ascii="Times New Roman" w:hAnsi="Times New Roman" w:cs="Times New Roman"/>
          <w:color w:val="000000" w:themeColor="text1"/>
          <w:sz w:val="24"/>
          <w:szCs w:val="24"/>
        </w:rPr>
        <w:t xml:space="preserve"> </w:t>
      </w:r>
      <w:r w:rsidR="00EC4247">
        <w:rPr>
          <w:rFonts w:ascii="Times New Roman" w:hAnsi="Times New Roman" w:cs="Times New Roman"/>
          <w:b/>
          <w:color w:val="000000" w:themeColor="text1"/>
          <w:sz w:val="24"/>
          <w:szCs w:val="24"/>
        </w:rPr>
        <w:t>18</w:t>
      </w:r>
      <w:r w:rsidR="00EC4247">
        <w:rPr>
          <w:rFonts w:ascii="Times New Roman" w:hAnsi="Times New Roman" w:cs="Times New Roman"/>
          <w:color w:val="000000" w:themeColor="text1"/>
          <w:sz w:val="24"/>
          <w:szCs w:val="24"/>
        </w:rPr>
        <w:t xml:space="preserve"> de </w:t>
      </w:r>
      <w:r w:rsidR="00EC4247">
        <w:rPr>
          <w:rFonts w:ascii="Times New Roman" w:hAnsi="Times New Roman" w:cs="Times New Roman"/>
          <w:b/>
          <w:color w:val="000000" w:themeColor="text1"/>
          <w:sz w:val="24"/>
          <w:szCs w:val="24"/>
        </w:rPr>
        <w:t>AGOSTO</w:t>
      </w:r>
      <w:r w:rsidR="00EC4247">
        <w:rPr>
          <w:rFonts w:ascii="Times New Roman" w:hAnsi="Times New Roman" w:cs="Times New Roman"/>
          <w:color w:val="000000" w:themeColor="text1"/>
          <w:sz w:val="24"/>
          <w:szCs w:val="24"/>
        </w:rPr>
        <w:t xml:space="preserve"> até o dia </w:t>
      </w:r>
      <w:r w:rsidR="00EC4247">
        <w:rPr>
          <w:rFonts w:ascii="Times New Roman" w:hAnsi="Times New Roman" w:cs="Times New Roman"/>
          <w:b/>
          <w:color w:val="000000" w:themeColor="text1"/>
          <w:sz w:val="24"/>
          <w:szCs w:val="24"/>
        </w:rPr>
        <w:t>24</w:t>
      </w:r>
      <w:r w:rsidR="00EC4247">
        <w:rPr>
          <w:rFonts w:ascii="Times New Roman" w:hAnsi="Times New Roman" w:cs="Times New Roman"/>
          <w:color w:val="000000" w:themeColor="text1"/>
          <w:sz w:val="24"/>
          <w:szCs w:val="24"/>
        </w:rPr>
        <w:t xml:space="preserve"> de </w:t>
      </w:r>
      <w:r w:rsidR="00EC4247">
        <w:rPr>
          <w:rFonts w:ascii="Times New Roman" w:hAnsi="Times New Roman" w:cs="Times New Roman"/>
          <w:b/>
          <w:color w:val="000000" w:themeColor="text1"/>
          <w:sz w:val="24"/>
          <w:szCs w:val="24"/>
        </w:rPr>
        <w:t>AGOSTO</w:t>
      </w:r>
      <w:r w:rsidRPr="005C0D3D">
        <w:rPr>
          <w:rFonts w:ascii="Times New Roman" w:hAnsi="Times New Roman" w:cs="Times New Roman"/>
          <w:color w:val="000000" w:themeColor="text1"/>
          <w:sz w:val="24"/>
          <w:szCs w:val="24"/>
        </w:rPr>
        <w:t xml:space="preserve">, das </w:t>
      </w:r>
      <w:proofErr w:type="gramStart"/>
      <w:r w:rsidR="008A1004" w:rsidRPr="00BE007D">
        <w:rPr>
          <w:rFonts w:ascii="Times New Roman" w:hAnsi="Times New Roman" w:cs="Times New Roman"/>
          <w:b/>
          <w:color w:val="000000" w:themeColor="text1"/>
          <w:sz w:val="24"/>
          <w:szCs w:val="24"/>
        </w:rPr>
        <w:t>08:00</w:t>
      </w:r>
      <w:proofErr w:type="gramEnd"/>
      <w:r w:rsidRPr="00BE007D">
        <w:rPr>
          <w:rFonts w:ascii="Times New Roman" w:hAnsi="Times New Roman" w:cs="Times New Roman"/>
          <w:b/>
          <w:color w:val="000000" w:themeColor="text1"/>
          <w:sz w:val="24"/>
          <w:szCs w:val="24"/>
        </w:rPr>
        <w:t xml:space="preserve"> as </w:t>
      </w:r>
      <w:r w:rsidR="008A1004" w:rsidRPr="00BE007D">
        <w:rPr>
          <w:rFonts w:ascii="Times New Roman" w:hAnsi="Times New Roman" w:cs="Times New Roman"/>
          <w:b/>
          <w:color w:val="000000" w:themeColor="text1"/>
          <w:sz w:val="24"/>
          <w:szCs w:val="24"/>
        </w:rPr>
        <w:t>17:00</w:t>
      </w:r>
      <w:r w:rsidRPr="00BE007D">
        <w:rPr>
          <w:rFonts w:ascii="Times New Roman" w:hAnsi="Times New Roman" w:cs="Times New Roman"/>
          <w:b/>
          <w:color w:val="000000" w:themeColor="text1"/>
          <w:sz w:val="24"/>
          <w:szCs w:val="24"/>
        </w:rPr>
        <w:t xml:space="preserve"> horas</w:t>
      </w:r>
      <w:r w:rsidRPr="005C0D3D">
        <w:rPr>
          <w:rFonts w:ascii="Times New Roman" w:hAnsi="Times New Roman" w:cs="Times New Roman"/>
          <w:color w:val="000000" w:themeColor="text1"/>
          <w:sz w:val="24"/>
          <w:szCs w:val="24"/>
        </w:rPr>
        <w:t>, para avaliação e seleção do produto a ser adquirido, as quais deverão ser submetidas a testes necessários, imediatamente após a fase de habilitação.</w:t>
      </w:r>
    </w:p>
    <w:p w:rsidR="00C60DA1" w:rsidRPr="005C0D3D" w:rsidRDefault="00C60DA1" w:rsidP="001D706E">
      <w:pPr>
        <w:ind w:right="44"/>
        <w:jc w:val="both"/>
        <w:rPr>
          <w:rFonts w:ascii="Times New Roman" w:eastAsia="Times New Roman" w:hAnsi="Times New Roman" w:cs="Times New Roman"/>
          <w:b/>
          <w:color w:val="000000" w:themeColor="text1"/>
          <w:sz w:val="24"/>
          <w:szCs w:val="24"/>
          <w:lang w:eastAsia="pt-BR"/>
        </w:rPr>
      </w:pPr>
    </w:p>
    <w:p w:rsidR="00C60DA1" w:rsidRPr="005C0D3D" w:rsidRDefault="00C60DA1" w:rsidP="001D706E">
      <w:pPr>
        <w:ind w:right="44"/>
        <w:jc w:val="both"/>
        <w:rPr>
          <w:rFonts w:ascii="Arial" w:hAnsi="Arial" w:cs="Arial"/>
          <w:b/>
          <w:color w:val="000000" w:themeColor="text1"/>
        </w:rPr>
      </w:pPr>
      <w:r w:rsidRPr="005C0D3D">
        <w:rPr>
          <w:rFonts w:ascii="Times New Roman" w:eastAsia="Times New Roman" w:hAnsi="Times New Roman" w:cs="Times New Roman"/>
          <w:b/>
          <w:color w:val="000000" w:themeColor="text1"/>
          <w:sz w:val="24"/>
          <w:szCs w:val="24"/>
          <w:lang w:eastAsia="pt-BR"/>
        </w:rPr>
        <w:t>10. LOCAL E PERIODICIDADE DE ENTREGA DOS PRODUTOS</w:t>
      </w:r>
    </w:p>
    <w:p w:rsidR="00C60DA1" w:rsidRPr="005C0D3D" w:rsidRDefault="00C60DA1" w:rsidP="001D706E">
      <w:pPr>
        <w:autoSpaceDE w:val="0"/>
        <w:autoSpaceDN w:val="0"/>
        <w:adjustRightInd w:val="0"/>
        <w:jc w:val="both"/>
        <w:rPr>
          <w:rFonts w:ascii="Times New Roman" w:hAnsi="Times New Roman" w:cs="Times New Roman"/>
          <w:color w:val="000000" w:themeColor="text1"/>
          <w:sz w:val="24"/>
          <w:szCs w:val="24"/>
        </w:rPr>
      </w:pPr>
      <w:r w:rsidRPr="005C0D3D">
        <w:rPr>
          <w:rFonts w:ascii="Times New Roman" w:hAnsi="Times New Roman" w:cs="Times New Roman"/>
          <w:color w:val="000000" w:themeColor="text1"/>
          <w:sz w:val="24"/>
          <w:szCs w:val="24"/>
          <w:lang w:eastAsia="pt-BR"/>
        </w:rPr>
        <w:t xml:space="preserve">Os produtos deverão ser entregues, na Unidade escolar </w:t>
      </w:r>
      <w:r w:rsidR="002335A7" w:rsidRPr="00BE007D">
        <w:rPr>
          <w:rFonts w:ascii="Times New Roman" w:hAnsi="Times New Roman" w:cs="Times New Roman"/>
          <w:b/>
          <w:color w:val="000000" w:themeColor="text1"/>
          <w:sz w:val="24"/>
          <w:szCs w:val="24"/>
          <w:lang w:eastAsia="pt-BR"/>
        </w:rPr>
        <w:t>COLEGIO ESTADUAL JOSE MARCELINO</w:t>
      </w:r>
      <w:r w:rsidRPr="005C0D3D">
        <w:rPr>
          <w:rFonts w:ascii="Times New Roman" w:hAnsi="Times New Roman" w:cs="Times New Roman"/>
          <w:bCs/>
          <w:color w:val="000000" w:themeColor="text1"/>
          <w:sz w:val="24"/>
          <w:szCs w:val="24"/>
        </w:rPr>
        <w:t xml:space="preserve">, situada à </w:t>
      </w:r>
      <w:r w:rsidR="002335A7" w:rsidRPr="00BE007D">
        <w:rPr>
          <w:rFonts w:ascii="Times New Roman" w:hAnsi="Times New Roman" w:cs="Times New Roman"/>
          <w:b/>
          <w:bCs/>
          <w:color w:val="000000" w:themeColor="text1"/>
          <w:sz w:val="24"/>
          <w:szCs w:val="24"/>
        </w:rPr>
        <w:t>RUA PARAISO N. 192, CENTRO</w:t>
      </w:r>
      <w:r w:rsidRPr="005C0D3D">
        <w:rPr>
          <w:rFonts w:ascii="Times New Roman" w:hAnsi="Times New Roman" w:cs="Times New Roman"/>
          <w:bCs/>
          <w:color w:val="000000" w:themeColor="text1"/>
          <w:sz w:val="24"/>
          <w:szCs w:val="24"/>
        </w:rPr>
        <w:t xml:space="preserve">, município de </w:t>
      </w:r>
      <w:r w:rsidR="002335A7" w:rsidRPr="00BE007D">
        <w:rPr>
          <w:rFonts w:ascii="Times New Roman" w:hAnsi="Times New Roman" w:cs="Times New Roman"/>
          <w:b/>
          <w:bCs/>
          <w:color w:val="000000" w:themeColor="text1"/>
          <w:sz w:val="24"/>
          <w:szCs w:val="24"/>
        </w:rPr>
        <w:t>MOIPORÁ</w:t>
      </w:r>
      <w:r w:rsidR="00BE007D" w:rsidRPr="00BE007D">
        <w:rPr>
          <w:rFonts w:ascii="Times New Roman" w:hAnsi="Times New Roman" w:cs="Times New Roman"/>
          <w:b/>
          <w:bCs/>
          <w:color w:val="000000" w:themeColor="text1"/>
          <w:sz w:val="24"/>
          <w:szCs w:val="24"/>
        </w:rPr>
        <w:t>-GO</w:t>
      </w:r>
      <w:r w:rsidRPr="005C0D3D">
        <w:rPr>
          <w:rFonts w:ascii="Times New Roman" w:hAnsi="Times New Roman" w:cs="Times New Roman"/>
          <w:color w:val="000000" w:themeColor="text1"/>
          <w:sz w:val="24"/>
          <w:szCs w:val="24"/>
        </w:rPr>
        <w:t xml:space="preserve">, </w:t>
      </w:r>
      <w:r w:rsidRPr="005C0D3D">
        <w:rPr>
          <w:rFonts w:ascii="Times New Roman" w:hAnsi="Times New Roman" w:cs="Times New Roman"/>
          <w:color w:val="000000" w:themeColor="text1"/>
          <w:sz w:val="24"/>
          <w:szCs w:val="24"/>
          <w:lang w:eastAsia="pt-BR"/>
        </w:rPr>
        <w:t>de acordo com o cronograma expedido pela Escola, na qual se atestará o seu recebimento.</w:t>
      </w:r>
    </w:p>
    <w:p w:rsidR="00BE007D" w:rsidRDefault="00BE007D" w:rsidP="00450B5E">
      <w:pPr>
        <w:spacing w:after="150" w:line="360" w:lineRule="auto"/>
        <w:jc w:val="both"/>
        <w:rPr>
          <w:rFonts w:ascii="Times New Roman" w:eastAsia="Times New Roman" w:hAnsi="Times New Roman" w:cs="Times New Roman"/>
          <w:b/>
          <w:color w:val="000000" w:themeColor="text1"/>
          <w:sz w:val="24"/>
          <w:szCs w:val="24"/>
          <w:lang w:eastAsia="pt-BR"/>
        </w:rPr>
      </w:pPr>
    </w:p>
    <w:p w:rsidR="00BE007D" w:rsidRDefault="00BE007D" w:rsidP="00450B5E">
      <w:pPr>
        <w:spacing w:after="150" w:line="360" w:lineRule="auto"/>
        <w:jc w:val="both"/>
        <w:rPr>
          <w:rFonts w:ascii="Times New Roman" w:eastAsia="Times New Roman" w:hAnsi="Times New Roman" w:cs="Times New Roman"/>
          <w:b/>
          <w:color w:val="000000" w:themeColor="text1"/>
          <w:sz w:val="24"/>
          <w:szCs w:val="24"/>
          <w:lang w:eastAsia="pt-BR"/>
        </w:rPr>
      </w:pPr>
    </w:p>
    <w:p w:rsidR="00BE007D" w:rsidRDefault="00BE007D" w:rsidP="00450B5E">
      <w:pPr>
        <w:spacing w:after="150" w:line="360" w:lineRule="auto"/>
        <w:jc w:val="both"/>
        <w:rPr>
          <w:rFonts w:ascii="Times New Roman" w:eastAsia="Times New Roman" w:hAnsi="Times New Roman" w:cs="Times New Roman"/>
          <w:b/>
          <w:color w:val="000000" w:themeColor="text1"/>
          <w:sz w:val="24"/>
          <w:szCs w:val="24"/>
          <w:lang w:eastAsia="pt-BR"/>
        </w:rPr>
      </w:pPr>
    </w:p>
    <w:p w:rsidR="00C60DA1" w:rsidRPr="005C0D3D" w:rsidRDefault="00C60DA1"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5C0D3D">
        <w:rPr>
          <w:rFonts w:ascii="Times New Roman" w:eastAsia="Times New Roman" w:hAnsi="Times New Roman" w:cs="Times New Roman"/>
          <w:b/>
          <w:color w:val="000000" w:themeColor="text1"/>
          <w:sz w:val="24"/>
          <w:szCs w:val="24"/>
          <w:lang w:eastAsia="pt-BR"/>
        </w:rPr>
        <w:lastRenderedPageBreak/>
        <w:t>11. PAGAMENTO</w:t>
      </w:r>
    </w:p>
    <w:p w:rsidR="00C60DA1" w:rsidRPr="005C0D3D" w:rsidRDefault="00C60DA1" w:rsidP="00450B5E">
      <w:pPr>
        <w:spacing w:after="150" w:line="360" w:lineRule="auto"/>
        <w:jc w:val="both"/>
        <w:rPr>
          <w:rFonts w:ascii="Times New Roman" w:eastAsia="Times New Roman" w:hAnsi="Times New Roman" w:cs="Times New Roman"/>
          <w:color w:val="000000" w:themeColor="text1"/>
          <w:sz w:val="24"/>
          <w:szCs w:val="24"/>
          <w:lang w:eastAsia="pt-BR"/>
        </w:rPr>
      </w:pPr>
      <w:r w:rsidRPr="005C0D3D">
        <w:rPr>
          <w:rFonts w:ascii="Times New Roman" w:eastAsia="Times New Roman" w:hAnsi="Times New Roman" w:cs="Times New Roman"/>
          <w:color w:val="000000" w:themeColor="text1"/>
          <w:sz w:val="24"/>
          <w:szCs w:val="24"/>
          <w:lang w:eastAsia="pt-BR"/>
        </w:rPr>
        <w:t>11.1. O pagamento será realizado até (</w:t>
      </w:r>
      <w:r w:rsidRPr="005C0D3D">
        <w:rPr>
          <w:rFonts w:ascii="Times New Roman" w:eastAsia="Times New Roman" w:hAnsi="Times New Roman" w:cs="Times New Roman"/>
          <w:b/>
          <w:color w:val="000000" w:themeColor="text1"/>
          <w:sz w:val="24"/>
          <w:szCs w:val="24"/>
          <w:lang w:eastAsia="pt-BR"/>
        </w:rPr>
        <w:t>30 dias após a entrega dos produtos ou de acordo com a data do repasse)</w:t>
      </w:r>
      <w:r w:rsidRPr="005C0D3D">
        <w:rPr>
          <w:rFonts w:ascii="Times New Roman" w:eastAsia="Times New Roman" w:hAnsi="Times New Roman" w:cs="Times New Roman"/>
          <w:color w:val="000000" w:themeColor="text1"/>
          <w:sz w:val="24"/>
          <w:szCs w:val="24"/>
          <w:lang w:eastAsia="pt-BR"/>
        </w:rPr>
        <w:t xml:space="preserve">, através de </w:t>
      </w:r>
      <w:r w:rsidRPr="005C0D3D">
        <w:rPr>
          <w:rFonts w:ascii="Times New Roman" w:eastAsia="Times New Roman" w:hAnsi="Times New Roman" w:cs="Times New Roman"/>
          <w:b/>
          <w:color w:val="000000" w:themeColor="text1"/>
          <w:sz w:val="24"/>
          <w:szCs w:val="24"/>
          <w:lang w:eastAsia="pt-BR"/>
        </w:rPr>
        <w:t>(transferência bancária, sendo que o proponente deverá ter conta na mesma Instituição Bancaria da Unidade Escolar.),</w:t>
      </w:r>
      <w:r w:rsidRPr="005C0D3D">
        <w:rPr>
          <w:rFonts w:ascii="Times New Roman" w:eastAsia="Times New Roman" w:hAnsi="Times New Roman" w:cs="Times New Roman"/>
          <w:color w:val="000000" w:themeColor="text1"/>
          <w:sz w:val="24"/>
          <w:szCs w:val="24"/>
          <w:lang w:eastAsia="pt-BR"/>
        </w:rPr>
        <w:t xml:space="preserve"> mediante apresentação de documento fiscal correspondente ao fornecimento efetuado, vedada à antecipação de pagamento, para cada faturamento.</w:t>
      </w:r>
    </w:p>
    <w:p w:rsidR="00BE007D" w:rsidRDefault="00BE007D" w:rsidP="00450B5E">
      <w:pPr>
        <w:pStyle w:val="Corpodetexto"/>
        <w:spacing w:line="360" w:lineRule="auto"/>
        <w:rPr>
          <w:i w:val="0"/>
          <w:color w:val="000000" w:themeColor="text1"/>
          <w:szCs w:val="24"/>
        </w:rPr>
      </w:pPr>
    </w:p>
    <w:p w:rsidR="00C60DA1" w:rsidRPr="005C0D3D" w:rsidRDefault="00C60DA1" w:rsidP="00450B5E">
      <w:pPr>
        <w:pStyle w:val="Corpodetexto"/>
        <w:spacing w:line="360" w:lineRule="auto"/>
        <w:rPr>
          <w:i w:val="0"/>
          <w:color w:val="000000" w:themeColor="text1"/>
          <w:szCs w:val="24"/>
        </w:rPr>
      </w:pPr>
      <w:r w:rsidRPr="005C0D3D">
        <w:rPr>
          <w:i w:val="0"/>
          <w:color w:val="000000" w:themeColor="text1"/>
          <w:szCs w:val="24"/>
        </w:rPr>
        <w:t>12. DAS SANÇÕES</w:t>
      </w:r>
    </w:p>
    <w:p w:rsidR="00C60DA1" w:rsidRPr="005C0D3D" w:rsidRDefault="00C60DA1" w:rsidP="00450B5E">
      <w:pPr>
        <w:pStyle w:val="Corpodetexto"/>
        <w:spacing w:line="360" w:lineRule="auto"/>
        <w:rPr>
          <w:b w:val="0"/>
          <w:i w:val="0"/>
          <w:color w:val="000000" w:themeColor="text1"/>
          <w:szCs w:val="24"/>
        </w:rPr>
      </w:pPr>
      <w:r w:rsidRPr="005C0D3D">
        <w:rPr>
          <w:b w:val="0"/>
          <w:bCs/>
          <w:i w:val="0"/>
          <w:color w:val="000000" w:themeColor="text1"/>
          <w:szCs w:val="24"/>
        </w:rPr>
        <w:t>12.1. Pela inexecução total ou parcial do objeto deste Contrato o</w:t>
      </w:r>
      <w:r w:rsidRPr="005C0D3D">
        <w:rPr>
          <w:bCs/>
          <w:i w:val="0"/>
          <w:color w:val="000000" w:themeColor="text1"/>
          <w:szCs w:val="24"/>
        </w:rPr>
        <w:t xml:space="preserve"> CONSELHO ESCOLAR</w:t>
      </w:r>
      <w:r w:rsidRPr="005C0D3D">
        <w:rPr>
          <w:b w:val="0"/>
          <w:bCs/>
          <w:i w:val="0"/>
          <w:color w:val="000000" w:themeColor="text1"/>
          <w:szCs w:val="24"/>
        </w:rPr>
        <w:t xml:space="preserve"> poderá, garantidos o contraditório e a ampla defesa, no prazo de </w:t>
      </w:r>
      <w:r w:rsidRPr="005C0D3D">
        <w:rPr>
          <w:bCs/>
          <w:i w:val="0"/>
          <w:color w:val="000000" w:themeColor="text1"/>
          <w:szCs w:val="24"/>
        </w:rPr>
        <w:t>02 (dois) dias utéis da notificação</w:t>
      </w:r>
      <w:r w:rsidRPr="005C0D3D">
        <w:rPr>
          <w:b w:val="0"/>
          <w:bCs/>
          <w:i w:val="0"/>
          <w:color w:val="000000" w:themeColor="text1"/>
          <w:szCs w:val="24"/>
        </w:rPr>
        <w:t>, aplicar a CONTRATADA, as seguintes sanções</w:t>
      </w:r>
      <w:r w:rsidRPr="005C0D3D">
        <w:rPr>
          <w:b w:val="0"/>
          <w:i w:val="0"/>
          <w:color w:val="000000" w:themeColor="text1"/>
          <w:szCs w:val="24"/>
        </w:rPr>
        <w:t xml:space="preserve">: </w:t>
      </w:r>
    </w:p>
    <w:p w:rsidR="00C60DA1" w:rsidRPr="005C0D3D" w:rsidRDefault="00C60DA1" w:rsidP="00450B5E">
      <w:pPr>
        <w:pStyle w:val="Corpodetexto"/>
        <w:spacing w:line="360" w:lineRule="auto"/>
        <w:rPr>
          <w:b w:val="0"/>
          <w:i w:val="0"/>
          <w:color w:val="000000" w:themeColor="text1"/>
          <w:szCs w:val="24"/>
        </w:rPr>
      </w:pPr>
    </w:p>
    <w:p w:rsidR="00C60DA1" w:rsidRPr="005C0D3D" w:rsidRDefault="00C60DA1" w:rsidP="00450B5E">
      <w:pPr>
        <w:spacing w:after="0" w:line="360" w:lineRule="auto"/>
        <w:jc w:val="both"/>
        <w:rPr>
          <w:rFonts w:ascii="Times New Roman" w:eastAsia="Calibri" w:hAnsi="Times New Roman" w:cs="Times New Roman"/>
          <w:color w:val="000000" w:themeColor="text1"/>
          <w:sz w:val="24"/>
          <w:szCs w:val="24"/>
        </w:rPr>
      </w:pPr>
      <w:r w:rsidRPr="005C0D3D">
        <w:rPr>
          <w:rFonts w:ascii="Times New Roman" w:eastAsia="Calibri" w:hAnsi="Times New Roman" w:cs="Times New Roman"/>
          <w:color w:val="000000" w:themeColor="text1"/>
          <w:sz w:val="24"/>
          <w:szCs w:val="24"/>
        </w:rPr>
        <w:t>I - Advertência;</w:t>
      </w:r>
    </w:p>
    <w:p w:rsidR="00C60DA1" w:rsidRPr="005C0D3D" w:rsidRDefault="00C60DA1" w:rsidP="00450B5E">
      <w:pPr>
        <w:spacing w:after="0" w:line="360" w:lineRule="auto"/>
        <w:jc w:val="both"/>
        <w:rPr>
          <w:rFonts w:ascii="Times New Roman" w:eastAsia="Calibri" w:hAnsi="Times New Roman" w:cs="Times New Roman"/>
          <w:color w:val="000000" w:themeColor="text1"/>
          <w:sz w:val="24"/>
          <w:szCs w:val="24"/>
        </w:rPr>
      </w:pPr>
      <w:r w:rsidRPr="005C0D3D">
        <w:rPr>
          <w:rFonts w:ascii="Times New Roman" w:eastAsia="Calibri" w:hAnsi="Times New Roman" w:cs="Times New Roman"/>
          <w:color w:val="000000" w:themeColor="text1"/>
          <w:sz w:val="24"/>
          <w:szCs w:val="24"/>
        </w:rPr>
        <w:t>II - Multa de 10% (dez por cento) sobre o valor total do contrato;</w:t>
      </w:r>
    </w:p>
    <w:p w:rsidR="00C60DA1" w:rsidRPr="005C0D3D" w:rsidRDefault="00C60DA1" w:rsidP="00450B5E">
      <w:pPr>
        <w:spacing w:after="0" w:line="360" w:lineRule="auto"/>
        <w:jc w:val="both"/>
        <w:rPr>
          <w:rFonts w:ascii="Times New Roman" w:eastAsia="Calibri" w:hAnsi="Times New Roman" w:cs="Times New Roman"/>
          <w:b/>
          <w:color w:val="000000" w:themeColor="text1"/>
          <w:sz w:val="24"/>
          <w:szCs w:val="24"/>
          <w:u w:val="single"/>
        </w:rPr>
      </w:pPr>
      <w:r w:rsidRPr="005C0D3D">
        <w:rPr>
          <w:rFonts w:ascii="Times New Roman" w:eastAsia="Calibri" w:hAnsi="Times New Roman" w:cs="Times New Roman"/>
          <w:color w:val="000000" w:themeColor="text1"/>
          <w:sz w:val="24"/>
          <w:szCs w:val="24"/>
        </w:rPr>
        <w:t xml:space="preserve">III - Suspensão temporária de participação em Licitação e impedimento de contratar com a Administração, </w:t>
      </w:r>
      <w:r w:rsidRPr="005C0D3D">
        <w:rPr>
          <w:rFonts w:ascii="Times New Roman" w:eastAsia="Calibri" w:hAnsi="Times New Roman" w:cs="Times New Roman"/>
          <w:b/>
          <w:color w:val="000000" w:themeColor="text1"/>
          <w:sz w:val="24"/>
          <w:szCs w:val="24"/>
        </w:rPr>
        <w:t xml:space="preserve">por prazo de </w:t>
      </w:r>
      <w:proofErr w:type="gramStart"/>
      <w:r w:rsidRPr="005C0D3D">
        <w:rPr>
          <w:rFonts w:ascii="Times New Roman" w:eastAsia="Calibri" w:hAnsi="Times New Roman" w:cs="Times New Roman"/>
          <w:b/>
          <w:color w:val="000000" w:themeColor="text1"/>
          <w:sz w:val="24"/>
          <w:szCs w:val="24"/>
        </w:rPr>
        <w:t>2</w:t>
      </w:r>
      <w:proofErr w:type="gramEnd"/>
      <w:r w:rsidRPr="005C0D3D">
        <w:rPr>
          <w:rFonts w:ascii="Times New Roman" w:eastAsia="Calibri" w:hAnsi="Times New Roman" w:cs="Times New Roman"/>
          <w:b/>
          <w:color w:val="000000" w:themeColor="text1"/>
          <w:sz w:val="24"/>
          <w:szCs w:val="24"/>
        </w:rPr>
        <w:t>(dois) anos;</w:t>
      </w:r>
    </w:p>
    <w:p w:rsidR="00C60DA1" w:rsidRPr="005C0D3D" w:rsidRDefault="00C60DA1" w:rsidP="00450B5E">
      <w:pPr>
        <w:spacing w:after="0" w:line="360" w:lineRule="auto"/>
        <w:jc w:val="both"/>
        <w:rPr>
          <w:rFonts w:ascii="Times New Roman" w:eastAsia="Calibri" w:hAnsi="Times New Roman" w:cs="Times New Roman"/>
          <w:b/>
          <w:i/>
          <w:color w:val="000000" w:themeColor="text1"/>
          <w:sz w:val="24"/>
          <w:szCs w:val="24"/>
        </w:rPr>
      </w:pPr>
      <w:r w:rsidRPr="005C0D3D">
        <w:rPr>
          <w:rFonts w:ascii="Times New Roman" w:eastAsia="Calibri" w:hAnsi="Times New Roman" w:cs="Times New Roman"/>
          <w:color w:val="000000" w:themeColor="text1"/>
          <w:sz w:val="24"/>
          <w:szCs w:val="24"/>
        </w:rPr>
        <w:t>IV - Declaração de inidoneidade para licitar ou contratar com a Administração Pública, enquanto perdurarem os motivos determinantes da punição ou até que seja promovida a reabilitação, perante a Administração.</w:t>
      </w:r>
    </w:p>
    <w:p w:rsidR="00C60DA1" w:rsidRPr="005C0D3D" w:rsidRDefault="00C60DA1" w:rsidP="00450B5E">
      <w:pPr>
        <w:spacing w:after="150" w:line="360" w:lineRule="auto"/>
        <w:jc w:val="both"/>
        <w:rPr>
          <w:rFonts w:ascii="Times New Roman" w:eastAsia="Times New Roman" w:hAnsi="Times New Roman" w:cs="Times New Roman"/>
          <w:color w:val="000000" w:themeColor="text1"/>
          <w:sz w:val="24"/>
          <w:szCs w:val="24"/>
          <w:lang w:eastAsia="pt-BR"/>
        </w:rPr>
      </w:pPr>
    </w:p>
    <w:p w:rsidR="00BE007D" w:rsidRDefault="00BE007D" w:rsidP="00450B5E">
      <w:pPr>
        <w:spacing w:after="150" w:line="360" w:lineRule="auto"/>
        <w:jc w:val="both"/>
        <w:rPr>
          <w:rFonts w:ascii="Times New Roman" w:eastAsia="Times New Roman" w:hAnsi="Times New Roman" w:cs="Times New Roman"/>
          <w:b/>
          <w:color w:val="000000" w:themeColor="text1"/>
          <w:sz w:val="24"/>
          <w:szCs w:val="24"/>
          <w:lang w:eastAsia="pt-BR"/>
        </w:rPr>
      </w:pPr>
    </w:p>
    <w:p w:rsidR="00C60DA1" w:rsidRPr="005C0D3D" w:rsidRDefault="00C60DA1"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5C0D3D">
        <w:rPr>
          <w:rFonts w:ascii="Times New Roman" w:eastAsia="Times New Roman" w:hAnsi="Times New Roman" w:cs="Times New Roman"/>
          <w:b/>
          <w:color w:val="000000" w:themeColor="text1"/>
          <w:sz w:val="24"/>
          <w:szCs w:val="24"/>
          <w:lang w:eastAsia="pt-BR"/>
        </w:rPr>
        <w:t>13. DISPOSIÇÕES GERAIS</w:t>
      </w:r>
    </w:p>
    <w:p w:rsidR="00C60DA1" w:rsidRPr="005C0D3D" w:rsidRDefault="00C60DA1"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5C0D3D">
        <w:rPr>
          <w:rFonts w:ascii="Times New Roman" w:eastAsia="Times New Roman" w:hAnsi="Times New Roman" w:cs="Times New Roman"/>
          <w:color w:val="000000" w:themeColor="text1"/>
          <w:sz w:val="24"/>
          <w:szCs w:val="24"/>
          <w:lang w:eastAsia="pt-BR"/>
        </w:rPr>
        <w:t xml:space="preserve">13.1. </w:t>
      </w:r>
      <w:proofErr w:type="gramStart"/>
      <w:r w:rsidRPr="005C0D3D">
        <w:rPr>
          <w:rFonts w:ascii="Times New Roman" w:eastAsia="Times New Roman" w:hAnsi="Times New Roman" w:cs="Times New Roman"/>
          <w:color w:val="000000" w:themeColor="text1"/>
          <w:sz w:val="24"/>
          <w:szCs w:val="24"/>
          <w:lang w:eastAsia="pt-BR"/>
        </w:rPr>
        <w:t>A presente</w:t>
      </w:r>
      <w:proofErr w:type="gramEnd"/>
      <w:r w:rsidRPr="005C0D3D">
        <w:rPr>
          <w:rFonts w:ascii="Times New Roman" w:eastAsia="Times New Roman" w:hAnsi="Times New Roman" w:cs="Times New Roman"/>
          <w:color w:val="000000" w:themeColor="text1"/>
          <w:sz w:val="24"/>
          <w:szCs w:val="24"/>
          <w:lang w:eastAsia="pt-BR"/>
        </w:rPr>
        <w:t xml:space="preserve"> Chamada Pública poderá ser obtida no seguinte site: </w:t>
      </w:r>
      <w:hyperlink r:id="rId13" w:history="1">
        <w:r w:rsidRPr="005C0D3D">
          <w:rPr>
            <w:rStyle w:val="Hyperlink"/>
            <w:rFonts w:ascii="Times New Roman" w:eastAsia="Times New Roman" w:hAnsi="Times New Roman" w:cs="Times New Roman"/>
            <w:b/>
            <w:color w:val="000000" w:themeColor="text1"/>
            <w:sz w:val="24"/>
            <w:szCs w:val="24"/>
            <w:lang w:eastAsia="pt-BR"/>
          </w:rPr>
          <w:t>www.seduce.go.gov.br</w:t>
        </w:r>
      </w:hyperlink>
      <w:r w:rsidRPr="005C0D3D">
        <w:rPr>
          <w:rFonts w:ascii="Times New Roman" w:eastAsia="Times New Roman" w:hAnsi="Times New Roman" w:cs="Times New Roman"/>
          <w:b/>
          <w:color w:val="000000" w:themeColor="text1"/>
          <w:sz w:val="24"/>
          <w:szCs w:val="24"/>
          <w:lang w:eastAsia="pt-BR"/>
        </w:rPr>
        <w:t xml:space="preserve"> -&gt;Educação &gt;Alimentação Escolar &gt;Chamada Pública;</w:t>
      </w:r>
    </w:p>
    <w:p w:rsidR="00C60DA1" w:rsidRPr="005C0D3D" w:rsidRDefault="00C60DA1" w:rsidP="00450B5E">
      <w:pPr>
        <w:spacing w:after="150" w:line="360" w:lineRule="auto"/>
        <w:jc w:val="both"/>
        <w:rPr>
          <w:rFonts w:ascii="Times New Roman" w:eastAsia="Times New Roman" w:hAnsi="Times New Roman" w:cs="Times New Roman"/>
          <w:color w:val="000000" w:themeColor="text1"/>
          <w:sz w:val="24"/>
          <w:szCs w:val="24"/>
          <w:lang w:eastAsia="pt-BR"/>
        </w:rPr>
      </w:pPr>
      <w:r w:rsidRPr="005C0D3D">
        <w:rPr>
          <w:rFonts w:ascii="Times New Roman" w:eastAsia="Times New Roman" w:hAnsi="Times New Roman" w:cs="Times New Roman"/>
          <w:color w:val="000000" w:themeColor="text1"/>
          <w:sz w:val="24"/>
          <w:szCs w:val="24"/>
          <w:lang w:eastAsia="pt-BR"/>
        </w:rPr>
        <w:t xml:space="preserve">13.2. O limite individual de venda do agricultor familiar e do empreendedor familiar rural para a alimentação escolar deverá respeitar o valor máximo de R$20.000,00 (vinte mil reais), por DAP/Ano/Entidade Executora, e </w:t>
      </w:r>
      <w:proofErr w:type="gramStart"/>
      <w:r w:rsidRPr="005C0D3D">
        <w:rPr>
          <w:rFonts w:ascii="Times New Roman" w:eastAsia="Times New Roman" w:hAnsi="Times New Roman" w:cs="Times New Roman"/>
          <w:color w:val="000000" w:themeColor="text1"/>
          <w:sz w:val="24"/>
          <w:szCs w:val="24"/>
          <w:lang w:eastAsia="pt-BR"/>
        </w:rPr>
        <w:t>obedecerá</w:t>
      </w:r>
      <w:proofErr w:type="gramEnd"/>
      <w:r w:rsidRPr="005C0D3D">
        <w:rPr>
          <w:rFonts w:ascii="Times New Roman" w:eastAsia="Times New Roman" w:hAnsi="Times New Roman" w:cs="Times New Roman"/>
          <w:color w:val="000000" w:themeColor="text1"/>
          <w:sz w:val="24"/>
          <w:szCs w:val="24"/>
          <w:lang w:eastAsia="pt-BR"/>
        </w:rPr>
        <w:t xml:space="preserve"> as seguintes regras:</w:t>
      </w:r>
    </w:p>
    <w:p w:rsidR="00C60DA1" w:rsidRPr="005C0D3D" w:rsidRDefault="00C60DA1" w:rsidP="00450B5E">
      <w:pPr>
        <w:spacing w:after="150" w:line="360" w:lineRule="auto"/>
        <w:jc w:val="both"/>
        <w:rPr>
          <w:rFonts w:ascii="Times New Roman" w:eastAsia="Times New Roman" w:hAnsi="Times New Roman" w:cs="Times New Roman"/>
          <w:color w:val="000000" w:themeColor="text1"/>
          <w:sz w:val="24"/>
          <w:szCs w:val="24"/>
          <w:lang w:eastAsia="pt-BR"/>
        </w:rPr>
      </w:pPr>
      <w:r w:rsidRPr="005C0D3D">
        <w:rPr>
          <w:rFonts w:ascii="Times New Roman" w:eastAsia="Times New Roman" w:hAnsi="Times New Roman" w:cs="Times New Roman"/>
          <w:color w:val="000000" w:themeColor="text1"/>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C0D3D">
        <w:rPr>
          <w:rFonts w:ascii="Times New Roman" w:eastAsia="Times New Roman" w:hAnsi="Times New Roman" w:cs="Times New Roman"/>
          <w:color w:val="000000" w:themeColor="text1"/>
          <w:sz w:val="24"/>
          <w:szCs w:val="24"/>
          <w:lang w:eastAsia="pt-BR"/>
        </w:rPr>
        <w:t>E.</w:t>
      </w:r>
      <w:proofErr w:type="spellEnd"/>
      <w:proofErr w:type="gramEnd"/>
      <w:r w:rsidRPr="005C0D3D">
        <w:rPr>
          <w:rFonts w:ascii="Times New Roman" w:eastAsia="Times New Roman" w:hAnsi="Times New Roman" w:cs="Times New Roman"/>
          <w:color w:val="000000" w:themeColor="text1"/>
          <w:sz w:val="24"/>
          <w:szCs w:val="24"/>
          <w:lang w:eastAsia="pt-BR"/>
        </w:rPr>
        <w:t>Ex;</w:t>
      </w:r>
    </w:p>
    <w:p w:rsidR="00C60DA1" w:rsidRPr="005C0D3D" w:rsidRDefault="00C60DA1" w:rsidP="00450B5E">
      <w:pPr>
        <w:spacing w:after="150" w:line="360" w:lineRule="auto"/>
        <w:jc w:val="both"/>
        <w:rPr>
          <w:rFonts w:ascii="Times New Roman" w:eastAsia="Times New Roman" w:hAnsi="Times New Roman" w:cs="Times New Roman"/>
          <w:color w:val="000000" w:themeColor="text1"/>
          <w:sz w:val="24"/>
          <w:szCs w:val="24"/>
          <w:lang w:eastAsia="pt-BR"/>
        </w:rPr>
      </w:pPr>
      <w:r w:rsidRPr="005C0D3D">
        <w:rPr>
          <w:rFonts w:ascii="Times New Roman" w:eastAsia="Times New Roman" w:hAnsi="Times New Roman" w:cs="Times New Roman"/>
          <w:color w:val="000000" w:themeColor="text1"/>
          <w:sz w:val="24"/>
          <w:szCs w:val="24"/>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C60DA1" w:rsidRPr="005C0D3D" w:rsidRDefault="00C60DA1" w:rsidP="00450B5E">
      <w:pPr>
        <w:spacing w:after="150" w:line="360" w:lineRule="auto"/>
        <w:jc w:val="both"/>
        <w:rPr>
          <w:rFonts w:ascii="Times New Roman" w:eastAsia="Times New Roman" w:hAnsi="Times New Roman" w:cs="Times New Roman"/>
          <w:color w:val="000000" w:themeColor="text1"/>
          <w:sz w:val="24"/>
          <w:szCs w:val="24"/>
          <w:lang w:eastAsia="pt-BR"/>
        </w:rPr>
      </w:pPr>
      <w:r w:rsidRPr="005C0D3D">
        <w:rPr>
          <w:rFonts w:ascii="Times New Roman" w:eastAsia="Times New Roman" w:hAnsi="Times New Roman" w:cs="Times New Roman"/>
          <w:color w:val="000000" w:themeColor="text1"/>
          <w:sz w:val="24"/>
          <w:szCs w:val="24"/>
          <w:lang w:eastAsia="pt-BR"/>
        </w:rPr>
        <w:t>Valor máximo a ser contratado = nº de agricultores familiares inscritos na DAP jurídica x R$ 20.000,00.</w:t>
      </w:r>
    </w:p>
    <w:p w:rsidR="00C60DA1" w:rsidRPr="005C0D3D" w:rsidRDefault="00C60DA1" w:rsidP="00450B5E">
      <w:pPr>
        <w:spacing w:after="150" w:line="360" w:lineRule="auto"/>
        <w:jc w:val="both"/>
        <w:rPr>
          <w:rFonts w:ascii="Times New Roman" w:eastAsia="Times New Roman" w:hAnsi="Times New Roman" w:cs="Times New Roman"/>
          <w:color w:val="000000" w:themeColor="text1"/>
          <w:sz w:val="24"/>
          <w:szCs w:val="24"/>
          <w:lang w:eastAsia="pt-BR"/>
        </w:rPr>
      </w:pPr>
      <w:r w:rsidRPr="005C0D3D">
        <w:rPr>
          <w:rFonts w:ascii="Times New Roman" w:eastAsia="Times New Roman" w:hAnsi="Times New Roman" w:cs="Times New Roman"/>
          <w:color w:val="000000" w:themeColor="text1"/>
          <w:sz w:val="24"/>
          <w:szCs w:val="24"/>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5C0D3D">
          <w:rPr>
            <w:rFonts w:ascii="Times New Roman" w:eastAsia="Times New Roman" w:hAnsi="Times New Roman" w:cs="Times New Roman"/>
            <w:color w:val="000000" w:themeColor="text1"/>
            <w:sz w:val="24"/>
            <w:szCs w:val="24"/>
            <w:lang w:eastAsia="pt-BR"/>
          </w:rPr>
          <w:t>Lei 8.666/1993</w:t>
        </w:r>
      </w:hyperlink>
      <w:r w:rsidRPr="005C0D3D">
        <w:rPr>
          <w:rFonts w:ascii="Times New Roman" w:hAnsi="Times New Roman" w:cs="Times New Roman"/>
          <w:color w:val="000000" w:themeColor="text1"/>
        </w:rPr>
        <w:t>;</w:t>
      </w:r>
    </w:p>
    <w:p w:rsidR="00C60DA1" w:rsidRPr="005C0D3D" w:rsidRDefault="00C60DA1" w:rsidP="00450B5E">
      <w:pPr>
        <w:pStyle w:val="Default"/>
        <w:spacing w:line="360" w:lineRule="auto"/>
        <w:jc w:val="both"/>
        <w:rPr>
          <w:rFonts w:ascii="Times New Roman" w:hAnsi="Times New Roman" w:cs="Times New Roman"/>
          <w:color w:val="000000" w:themeColor="text1"/>
        </w:rPr>
      </w:pPr>
      <w:r w:rsidRPr="005C0D3D">
        <w:rPr>
          <w:rFonts w:ascii="Times New Roman" w:hAnsi="Times New Roman" w:cs="Times New Roman"/>
          <w:color w:val="000000" w:themeColor="text1"/>
        </w:rPr>
        <w:t>13.4. A apresentação da proposta importa como plena aceitação de todas as cláusulas do Edital;</w:t>
      </w:r>
    </w:p>
    <w:p w:rsidR="00C60DA1" w:rsidRPr="005C0D3D" w:rsidRDefault="00C60DA1" w:rsidP="00450B5E">
      <w:pPr>
        <w:pStyle w:val="Default"/>
        <w:spacing w:line="360" w:lineRule="auto"/>
        <w:jc w:val="both"/>
        <w:rPr>
          <w:rFonts w:ascii="Times New Roman" w:hAnsi="Times New Roman" w:cs="Times New Roman"/>
          <w:color w:val="000000" w:themeColor="text1"/>
        </w:rPr>
      </w:pPr>
      <w:r w:rsidRPr="005C0D3D">
        <w:rPr>
          <w:rFonts w:ascii="Times New Roman" w:hAnsi="Times New Roman" w:cs="Times New Roman"/>
          <w:color w:val="000000" w:themeColor="text1"/>
        </w:rPr>
        <w:t xml:space="preserve">13.5. Os casos omissos neste Edital serão dirimidos pela </w:t>
      </w:r>
      <w:r w:rsidRPr="005C0D3D">
        <w:rPr>
          <w:rFonts w:ascii="Times New Roman" w:hAnsi="Times New Roman" w:cs="Times New Roman"/>
          <w:b/>
          <w:color w:val="000000" w:themeColor="text1"/>
        </w:rPr>
        <w:t>Comissão Julgadora</w:t>
      </w:r>
      <w:r w:rsidRPr="005C0D3D">
        <w:rPr>
          <w:rFonts w:ascii="Times New Roman" w:hAnsi="Times New Roman" w:cs="Times New Roman"/>
          <w:color w:val="000000" w:themeColor="text1"/>
        </w:rPr>
        <w:t xml:space="preserve">, e em último caso, pelo Departamento Jurídico da Subsecretaria Regional de Educação, Cultura e Esporte - Unidade Escolar onde a Unidade Escolar está jurisdicionada; </w:t>
      </w:r>
    </w:p>
    <w:p w:rsidR="00C60DA1" w:rsidRPr="005C0D3D" w:rsidRDefault="00C60DA1" w:rsidP="00450B5E">
      <w:pPr>
        <w:pStyle w:val="Default"/>
        <w:spacing w:after="18" w:line="360" w:lineRule="auto"/>
        <w:jc w:val="both"/>
        <w:rPr>
          <w:rFonts w:ascii="Times New Roman" w:hAnsi="Times New Roman" w:cs="Times New Roman"/>
          <w:color w:val="000000" w:themeColor="text1"/>
        </w:rPr>
      </w:pPr>
      <w:r w:rsidRPr="005C0D3D">
        <w:rPr>
          <w:rFonts w:ascii="Times New Roman" w:hAnsi="Times New Roman" w:cs="Times New Roman"/>
          <w:color w:val="000000" w:themeColor="text1"/>
        </w:rPr>
        <w:t xml:space="preserve">13.6.  As certidões positivas de débito serão aceitas se, com teor de negativa; </w:t>
      </w:r>
    </w:p>
    <w:p w:rsidR="00C60DA1" w:rsidRPr="005C0D3D" w:rsidRDefault="00C60DA1" w:rsidP="006C3C94">
      <w:pPr>
        <w:pStyle w:val="Default"/>
        <w:spacing w:line="360" w:lineRule="auto"/>
        <w:jc w:val="both"/>
        <w:rPr>
          <w:rFonts w:ascii="Times New Roman" w:hAnsi="Times New Roman" w:cs="Times New Roman"/>
          <w:color w:val="000000" w:themeColor="text1"/>
        </w:rPr>
      </w:pPr>
      <w:r w:rsidRPr="005C0D3D">
        <w:rPr>
          <w:rFonts w:ascii="Times New Roman" w:hAnsi="Times New Roman" w:cs="Times New Roman"/>
          <w:color w:val="000000" w:themeColor="text1"/>
        </w:rPr>
        <w:t xml:space="preserve">13.7. Os originais dos documentos acima enumerados, só poderão ser apresentados em cópias reprográficas, se estiverem </w:t>
      </w:r>
      <w:r w:rsidRPr="005C0D3D">
        <w:rPr>
          <w:rFonts w:ascii="Times New Roman" w:hAnsi="Times New Roman" w:cs="Times New Roman"/>
          <w:bCs/>
          <w:color w:val="000000" w:themeColor="text1"/>
        </w:rPr>
        <w:t xml:space="preserve">autenticados em cartório, </w:t>
      </w:r>
      <w:r w:rsidRPr="005C0D3D">
        <w:rPr>
          <w:rFonts w:ascii="Times New Roman" w:hAnsi="Times New Roman" w:cs="Times New Roman"/>
          <w:color w:val="000000" w:themeColor="text1"/>
        </w:rPr>
        <w:t xml:space="preserve">conforme artigo 32 da Lei Federal nº 8.666/93. Podendo em caso de autenticação por servidor, a mesma ser realizada com no mínimo de 24h de antecedência da sessão de abertura da Chamada Pública, desde que apresentados os originais para conferência. Os documentos retirados via INTERNET podem ser apresentados em CÓPIA sem a devida autenticação, podendo a comissão, caso veja necessidade, verificar sua autenticidade; </w:t>
      </w:r>
    </w:p>
    <w:p w:rsidR="00C60DA1" w:rsidRPr="005C0D3D" w:rsidRDefault="00C60DA1" w:rsidP="00450B5E">
      <w:pPr>
        <w:spacing w:after="150" w:line="360" w:lineRule="auto"/>
        <w:jc w:val="both"/>
        <w:rPr>
          <w:rFonts w:ascii="Times New Roman" w:eastAsia="Times New Roman" w:hAnsi="Times New Roman" w:cs="Times New Roman"/>
          <w:color w:val="000000" w:themeColor="text1"/>
          <w:sz w:val="24"/>
          <w:szCs w:val="24"/>
          <w:lang w:eastAsia="pt-BR"/>
        </w:rPr>
      </w:pPr>
      <w:r w:rsidRPr="005C0D3D">
        <w:rPr>
          <w:rFonts w:ascii="Times New Roman" w:eastAsia="Times New Roman" w:hAnsi="Times New Roman" w:cs="Times New Roman"/>
          <w:color w:val="000000" w:themeColor="text1"/>
          <w:sz w:val="24"/>
          <w:szCs w:val="24"/>
          <w:lang w:eastAsia="pt-BR"/>
        </w:rPr>
        <w:t xml:space="preserve">                       </w:t>
      </w:r>
    </w:p>
    <w:p w:rsidR="00C60DA1" w:rsidRPr="005C0D3D" w:rsidRDefault="00C60DA1" w:rsidP="00BE007D">
      <w:pPr>
        <w:spacing w:after="150" w:line="360" w:lineRule="auto"/>
        <w:jc w:val="center"/>
        <w:rPr>
          <w:rFonts w:ascii="Times New Roman" w:eastAsia="Times New Roman" w:hAnsi="Times New Roman" w:cs="Times New Roman"/>
          <w:color w:val="000000" w:themeColor="text1"/>
          <w:sz w:val="24"/>
          <w:szCs w:val="24"/>
          <w:lang w:eastAsia="pt-BR"/>
        </w:rPr>
      </w:pPr>
      <w:r w:rsidRPr="00BE007D">
        <w:rPr>
          <w:rFonts w:ascii="Times New Roman" w:eastAsia="Times New Roman" w:hAnsi="Times New Roman" w:cs="Times New Roman"/>
          <w:b/>
          <w:noProof/>
          <w:color w:val="000000" w:themeColor="text1"/>
          <w:sz w:val="24"/>
          <w:szCs w:val="24"/>
          <w:lang w:eastAsia="pt-BR"/>
        </w:rPr>
        <w:t>MOIPORÁ</w:t>
      </w:r>
      <w:r w:rsidR="00BE007D" w:rsidRPr="00BE007D">
        <w:rPr>
          <w:rFonts w:ascii="Times New Roman" w:eastAsia="Times New Roman" w:hAnsi="Times New Roman" w:cs="Times New Roman"/>
          <w:b/>
          <w:color w:val="000000" w:themeColor="text1"/>
          <w:sz w:val="24"/>
          <w:szCs w:val="24"/>
          <w:lang w:eastAsia="pt-BR"/>
        </w:rPr>
        <w:t>-GO</w:t>
      </w:r>
      <w:r w:rsidRPr="005C0D3D">
        <w:rPr>
          <w:rFonts w:ascii="Times New Roman" w:eastAsia="Times New Roman" w:hAnsi="Times New Roman" w:cs="Times New Roman"/>
          <w:color w:val="000000" w:themeColor="text1"/>
          <w:sz w:val="24"/>
          <w:szCs w:val="24"/>
          <w:lang w:eastAsia="pt-BR"/>
        </w:rPr>
        <w:t xml:space="preserve">, aos </w:t>
      </w:r>
      <w:r w:rsidR="00EC4247" w:rsidRPr="00EC4247">
        <w:rPr>
          <w:rFonts w:ascii="Times New Roman" w:eastAsia="Times New Roman" w:hAnsi="Times New Roman" w:cs="Times New Roman"/>
          <w:b/>
          <w:color w:val="000000" w:themeColor="text1"/>
          <w:sz w:val="24"/>
          <w:szCs w:val="24"/>
          <w:lang w:eastAsia="pt-BR"/>
        </w:rPr>
        <w:t>22</w:t>
      </w:r>
      <w:r w:rsidR="00EC4247">
        <w:rPr>
          <w:rFonts w:ascii="Times New Roman" w:eastAsia="Times New Roman" w:hAnsi="Times New Roman" w:cs="Times New Roman"/>
          <w:color w:val="000000" w:themeColor="text1"/>
          <w:sz w:val="24"/>
          <w:szCs w:val="24"/>
          <w:lang w:eastAsia="pt-BR"/>
        </w:rPr>
        <w:t xml:space="preserve"> </w:t>
      </w:r>
      <w:r w:rsidRPr="005C0D3D">
        <w:rPr>
          <w:rFonts w:ascii="Times New Roman" w:eastAsia="Times New Roman" w:hAnsi="Times New Roman" w:cs="Times New Roman"/>
          <w:color w:val="000000" w:themeColor="text1"/>
          <w:sz w:val="24"/>
          <w:szCs w:val="24"/>
          <w:lang w:eastAsia="pt-BR"/>
        </w:rPr>
        <w:t>dias do m</w:t>
      </w:r>
      <w:r w:rsidR="00BE007D">
        <w:rPr>
          <w:rFonts w:ascii="Times New Roman" w:eastAsia="Times New Roman" w:hAnsi="Times New Roman" w:cs="Times New Roman"/>
          <w:color w:val="000000" w:themeColor="text1"/>
          <w:sz w:val="24"/>
          <w:szCs w:val="24"/>
          <w:lang w:eastAsia="pt-BR"/>
        </w:rPr>
        <w:t xml:space="preserve">ês de </w:t>
      </w:r>
      <w:r w:rsidR="00EC4247" w:rsidRPr="00EC4247">
        <w:rPr>
          <w:rFonts w:ascii="Times New Roman" w:eastAsia="Times New Roman" w:hAnsi="Times New Roman" w:cs="Times New Roman"/>
          <w:b/>
          <w:color w:val="000000" w:themeColor="text1"/>
          <w:sz w:val="24"/>
          <w:szCs w:val="24"/>
          <w:lang w:eastAsia="pt-BR"/>
        </w:rPr>
        <w:t>JULHO</w:t>
      </w:r>
      <w:r w:rsidR="00BE007D">
        <w:rPr>
          <w:rFonts w:ascii="Times New Roman" w:eastAsia="Times New Roman" w:hAnsi="Times New Roman" w:cs="Times New Roman"/>
          <w:color w:val="000000" w:themeColor="text1"/>
          <w:sz w:val="24"/>
          <w:szCs w:val="24"/>
          <w:lang w:eastAsia="pt-BR"/>
        </w:rPr>
        <w:t xml:space="preserve"> de </w:t>
      </w:r>
      <w:r w:rsidR="00BE007D" w:rsidRPr="00EC4247">
        <w:rPr>
          <w:rFonts w:ascii="Times New Roman" w:eastAsia="Times New Roman" w:hAnsi="Times New Roman" w:cs="Times New Roman"/>
          <w:color w:val="000000" w:themeColor="text1"/>
          <w:sz w:val="24"/>
          <w:szCs w:val="24"/>
          <w:lang w:eastAsia="pt-BR"/>
        </w:rPr>
        <w:t>2016</w:t>
      </w:r>
      <w:r w:rsidRPr="005C0D3D">
        <w:rPr>
          <w:rFonts w:ascii="Times New Roman" w:eastAsia="Times New Roman" w:hAnsi="Times New Roman" w:cs="Times New Roman"/>
          <w:color w:val="000000" w:themeColor="text1"/>
          <w:sz w:val="24"/>
          <w:szCs w:val="24"/>
          <w:lang w:eastAsia="pt-BR"/>
        </w:rPr>
        <w:t>.</w:t>
      </w:r>
    </w:p>
    <w:p w:rsidR="00C60DA1" w:rsidRPr="005C0D3D" w:rsidRDefault="00C60DA1" w:rsidP="00840A8B">
      <w:pPr>
        <w:spacing w:after="150" w:line="480" w:lineRule="auto"/>
        <w:rPr>
          <w:rFonts w:ascii="Times New Roman" w:eastAsia="Times New Roman" w:hAnsi="Times New Roman" w:cs="Times New Roman"/>
          <w:color w:val="000000" w:themeColor="text1"/>
          <w:sz w:val="24"/>
          <w:szCs w:val="24"/>
          <w:lang w:eastAsia="pt-BR"/>
        </w:rPr>
      </w:pPr>
    </w:p>
    <w:p w:rsidR="00C60DA1" w:rsidRPr="00BE007D" w:rsidRDefault="00C60DA1" w:rsidP="00BE007D">
      <w:pPr>
        <w:spacing w:after="150" w:line="240" w:lineRule="auto"/>
        <w:jc w:val="center"/>
        <w:rPr>
          <w:rFonts w:ascii="Times New Roman" w:eastAsia="Times New Roman" w:hAnsi="Times New Roman" w:cs="Times New Roman"/>
          <w:b/>
          <w:color w:val="000000" w:themeColor="text1"/>
          <w:sz w:val="24"/>
          <w:szCs w:val="24"/>
          <w:lang w:eastAsia="pt-BR"/>
        </w:rPr>
      </w:pPr>
      <w:r w:rsidRPr="00BE007D">
        <w:rPr>
          <w:rFonts w:ascii="Times New Roman" w:eastAsia="Times New Roman" w:hAnsi="Times New Roman" w:cs="Times New Roman"/>
          <w:b/>
          <w:noProof/>
          <w:color w:val="000000" w:themeColor="text1"/>
          <w:sz w:val="24"/>
          <w:szCs w:val="24"/>
          <w:lang w:eastAsia="pt-BR"/>
        </w:rPr>
        <w:t>MARIA APARECIDA MARCELINO BORGES</w:t>
      </w:r>
    </w:p>
    <w:p w:rsidR="00C60DA1" w:rsidRPr="005C0D3D" w:rsidRDefault="00C60DA1" w:rsidP="00BE007D">
      <w:pPr>
        <w:spacing w:after="150" w:line="240" w:lineRule="auto"/>
        <w:jc w:val="center"/>
        <w:rPr>
          <w:rFonts w:ascii="Times New Roman" w:eastAsia="Times New Roman" w:hAnsi="Times New Roman" w:cs="Times New Roman"/>
          <w:color w:val="000000" w:themeColor="text1"/>
          <w:sz w:val="24"/>
          <w:szCs w:val="24"/>
          <w:lang w:eastAsia="pt-BR"/>
        </w:rPr>
      </w:pPr>
      <w:r w:rsidRPr="005C0D3D">
        <w:rPr>
          <w:rFonts w:ascii="Times New Roman" w:eastAsia="Times New Roman" w:hAnsi="Times New Roman" w:cs="Times New Roman"/>
          <w:color w:val="000000" w:themeColor="text1"/>
          <w:sz w:val="24"/>
          <w:szCs w:val="24"/>
          <w:lang w:eastAsia="pt-BR"/>
        </w:rPr>
        <w:t>Presidente do Conselho da Unidade Escolar</w:t>
      </w:r>
    </w:p>
    <w:p w:rsidR="00C60DA1" w:rsidRPr="00BE007D" w:rsidRDefault="00C60DA1" w:rsidP="00BE007D">
      <w:pPr>
        <w:spacing w:after="150" w:line="240" w:lineRule="auto"/>
        <w:jc w:val="center"/>
        <w:rPr>
          <w:rFonts w:ascii="Times New Roman" w:eastAsia="Times New Roman" w:hAnsi="Times New Roman" w:cs="Times New Roman"/>
          <w:b/>
          <w:color w:val="000000" w:themeColor="text1"/>
          <w:sz w:val="24"/>
          <w:szCs w:val="24"/>
          <w:lang w:eastAsia="pt-BR"/>
        </w:rPr>
      </w:pPr>
      <w:r w:rsidRPr="00BE007D">
        <w:rPr>
          <w:rFonts w:ascii="Times New Roman" w:eastAsia="Times New Roman" w:hAnsi="Times New Roman" w:cs="Times New Roman"/>
          <w:b/>
          <w:noProof/>
          <w:color w:val="000000" w:themeColor="text1"/>
          <w:sz w:val="24"/>
          <w:szCs w:val="24"/>
          <w:lang w:eastAsia="pt-BR"/>
        </w:rPr>
        <w:t>COLÉGIO ESTADUAL JOSÉ MARCELINO</w:t>
      </w:r>
    </w:p>
    <w:p w:rsidR="00C60DA1" w:rsidRPr="005C0D3D" w:rsidRDefault="00C60DA1" w:rsidP="00BE007D">
      <w:pPr>
        <w:spacing w:after="150" w:line="240" w:lineRule="auto"/>
        <w:jc w:val="center"/>
        <w:rPr>
          <w:rFonts w:ascii="Times New Roman" w:eastAsia="Times New Roman" w:hAnsi="Times New Roman" w:cs="Times New Roman"/>
          <w:color w:val="000000" w:themeColor="text1"/>
          <w:sz w:val="24"/>
          <w:szCs w:val="24"/>
          <w:lang w:eastAsia="pt-BR"/>
        </w:rPr>
      </w:pPr>
      <w:r w:rsidRPr="005C0D3D">
        <w:rPr>
          <w:rFonts w:ascii="Times New Roman" w:eastAsia="Times New Roman" w:hAnsi="Times New Roman" w:cs="Times New Roman"/>
          <w:color w:val="000000" w:themeColor="text1"/>
          <w:sz w:val="24"/>
          <w:szCs w:val="24"/>
          <w:lang w:eastAsia="pt-BR"/>
        </w:rPr>
        <w:t xml:space="preserve">SECRETARIA DE ESTADO DE EDUCAÇÃO, CULTURA E </w:t>
      </w:r>
      <w:proofErr w:type="gramStart"/>
      <w:r w:rsidRPr="005C0D3D">
        <w:rPr>
          <w:rFonts w:ascii="Times New Roman" w:eastAsia="Times New Roman" w:hAnsi="Times New Roman" w:cs="Times New Roman"/>
          <w:color w:val="000000" w:themeColor="text1"/>
          <w:sz w:val="24"/>
          <w:szCs w:val="24"/>
          <w:lang w:eastAsia="pt-BR"/>
        </w:rPr>
        <w:t>ESPORTE</w:t>
      </w:r>
      <w:proofErr w:type="gramEnd"/>
    </w:p>
    <w:sectPr w:rsidR="00C60DA1" w:rsidRPr="005C0D3D" w:rsidSect="00C60DA1">
      <w:headerReference w:type="default" r:id="rId15"/>
      <w:footerReference w:type="default" r:id="rId16"/>
      <w:type w:val="continuous"/>
      <w:pgSz w:w="11906" w:h="16838"/>
      <w:pgMar w:top="1417" w:right="1274" w:bottom="1417" w:left="1276" w:header="708" w:footer="5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1377" w:rsidRDefault="009D1377" w:rsidP="004C0DC1">
      <w:pPr>
        <w:spacing w:after="0" w:line="240" w:lineRule="auto"/>
      </w:pPr>
      <w:r>
        <w:separator/>
      </w:r>
    </w:p>
  </w:endnote>
  <w:endnote w:type="continuationSeparator" w:id="0">
    <w:p w:rsidR="009D1377" w:rsidRDefault="009D1377"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00D" w:rsidRPr="00283531" w:rsidRDefault="00F2000D" w:rsidP="00333365">
    <w:pPr>
      <w:pStyle w:val="Rodap"/>
      <w:jc w:val="center"/>
      <w:rPr>
        <w:b/>
        <w:sz w:val="16"/>
        <w:szCs w:val="16"/>
      </w:rPr>
    </w:pPr>
    <w:r>
      <w:rPr>
        <w:sz w:val="16"/>
        <w:szCs w:val="16"/>
      </w:rPr>
      <w:t>__</w:t>
    </w:r>
    <w:r w:rsidRPr="00283531">
      <w:rPr>
        <w:sz w:val="16"/>
        <w:szCs w:val="16"/>
      </w:rPr>
      <w:t>___________</w:t>
    </w:r>
    <w:r>
      <w:rPr>
        <w:sz w:val="16"/>
        <w:szCs w:val="16"/>
      </w:rPr>
      <w:t>___________________________________________________________________________________________</w:t>
    </w:r>
  </w:p>
  <w:p w:rsidR="00F2000D" w:rsidRPr="00283531" w:rsidRDefault="00F2000D"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 xml:space="preserve">Secretaria de Estado de Educação, Cultura e </w:t>
    </w:r>
    <w:proofErr w:type="gramStart"/>
    <w:r w:rsidRPr="00283531">
      <w:rPr>
        <w:rFonts w:ascii="Times New Roman" w:hAnsi="Times New Roman" w:cs="Times New Roman"/>
        <w:sz w:val="16"/>
        <w:szCs w:val="16"/>
      </w:rPr>
      <w:t>Esporte</w:t>
    </w:r>
    <w:proofErr w:type="gramEnd"/>
  </w:p>
  <w:p w:rsidR="00F2000D" w:rsidRPr="003D5724" w:rsidRDefault="00F2000D" w:rsidP="00333365">
    <w:pPr>
      <w:pStyle w:val="Rodap"/>
      <w:spacing w:line="276" w:lineRule="auto"/>
      <w:jc w:val="center"/>
      <w:rPr>
        <w:rFonts w:ascii="Times New Roman" w:hAnsi="Times New Roman" w:cs="Times New Roman"/>
        <w:b/>
        <w:sz w:val="16"/>
        <w:szCs w:val="16"/>
      </w:rPr>
    </w:pPr>
    <w:r w:rsidRPr="003D5724">
      <w:rPr>
        <w:rFonts w:ascii="Times New Roman" w:hAnsi="Times New Roman" w:cs="Times New Roman"/>
        <w:b/>
        <w:sz w:val="16"/>
        <w:szCs w:val="16"/>
      </w:rPr>
      <w:t xml:space="preserve">Gerência da Merenda Escolar – </w:t>
    </w:r>
    <w:hyperlink r:id="rId1" w:history="1">
      <w:r w:rsidRPr="003D5724">
        <w:rPr>
          <w:rStyle w:val="Hyperlink"/>
          <w:rFonts w:ascii="Times New Roman" w:hAnsi="Times New Roman" w:cs="Times New Roman"/>
          <w:b/>
          <w:sz w:val="16"/>
          <w:szCs w:val="16"/>
        </w:rPr>
        <w:t>gae@seduc.go.gov.br</w:t>
      </w:r>
    </w:hyperlink>
  </w:p>
  <w:p w:rsidR="00F2000D" w:rsidRPr="00283531" w:rsidRDefault="00F2000D"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Av. Anhanguera, nº 7171 – Setor Oeste – Goiânia – GO. CEP: 74110-010</w:t>
    </w:r>
  </w:p>
  <w:p w:rsidR="00F2000D" w:rsidRDefault="00F2000D"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noProof/>
        <w:sz w:val="16"/>
        <w:szCs w:val="16"/>
        <w:lang w:eastAsia="pt-BR"/>
      </w:rPr>
      <w:drawing>
        <wp:anchor distT="0" distB="0" distL="114300" distR="114300" simplePos="0" relativeHeight="251659264" behindDoc="1" locked="0" layoutInCell="1" allowOverlap="1">
          <wp:simplePos x="0" y="0"/>
          <wp:positionH relativeFrom="column">
            <wp:posOffset>-299085</wp:posOffset>
          </wp:positionH>
          <wp:positionV relativeFrom="paragraph">
            <wp:posOffset>198755</wp:posOffset>
          </wp:positionV>
          <wp:extent cx="6067425" cy="333375"/>
          <wp:effectExtent l="19050" t="0" r="9525"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6067425" cy="333375"/>
                  </a:xfrm>
                  <a:prstGeom prst="rect">
                    <a:avLst/>
                  </a:prstGeom>
                  <a:noFill/>
                </pic:spPr>
              </pic:pic>
            </a:graphicData>
          </a:graphic>
        </wp:anchor>
      </w:drawing>
    </w:r>
    <w:r>
      <w:rPr>
        <w:rFonts w:ascii="Times New Roman" w:hAnsi="Times New Roman" w:cs="Times New Roman"/>
        <w:sz w:val="16"/>
        <w:szCs w:val="16"/>
      </w:rPr>
      <w:t>Fones: (062) 3201-3128/3127</w:t>
    </w:r>
    <w:r w:rsidRPr="00283531">
      <w:rPr>
        <w:rFonts w:ascii="Times New Roman" w:hAnsi="Times New Roman" w:cs="Times New Roman"/>
        <w:sz w:val="16"/>
        <w:szCs w:val="16"/>
      </w:rPr>
      <w:t>/3129/3233-9337 – Fax: (</w:t>
    </w:r>
    <w:r>
      <w:rPr>
        <w:rFonts w:ascii="Times New Roman" w:hAnsi="Times New Roman" w:cs="Times New Roman"/>
        <w:sz w:val="16"/>
        <w:szCs w:val="16"/>
      </w:rPr>
      <w:t>0</w:t>
    </w:r>
    <w:r w:rsidRPr="00283531">
      <w:rPr>
        <w:rFonts w:ascii="Times New Roman" w:hAnsi="Times New Roman" w:cs="Times New Roman"/>
        <w:sz w:val="16"/>
        <w:szCs w:val="16"/>
      </w:rPr>
      <w:t>62) 3201-3041</w:t>
    </w:r>
  </w:p>
  <w:p w:rsidR="00F2000D" w:rsidRPr="00581345" w:rsidRDefault="00F2000D" w:rsidP="0059094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1377" w:rsidRDefault="009D1377" w:rsidP="004C0DC1">
      <w:pPr>
        <w:spacing w:after="0" w:line="240" w:lineRule="auto"/>
      </w:pPr>
      <w:r>
        <w:separator/>
      </w:r>
    </w:p>
  </w:footnote>
  <w:footnote w:type="continuationSeparator" w:id="0">
    <w:p w:rsidR="009D1377" w:rsidRDefault="009D1377"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00D" w:rsidRDefault="00F2000D"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8"/>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22D5B"/>
    <w:rsid w:val="00032697"/>
    <w:rsid w:val="00040B78"/>
    <w:rsid w:val="000519A0"/>
    <w:rsid w:val="00067E0B"/>
    <w:rsid w:val="00073055"/>
    <w:rsid w:val="0009499F"/>
    <w:rsid w:val="000A0F5A"/>
    <w:rsid w:val="000B54D8"/>
    <w:rsid w:val="000C6CB2"/>
    <w:rsid w:val="000D00E9"/>
    <w:rsid w:val="000D0376"/>
    <w:rsid w:val="000D14C3"/>
    <w:rsid w:val="000D1BBF"/>
    <w:rsid w:val="000D6716"/>
    <w:rsid w:val="000E1679"/>
    <w:rsid w:val="000E52B3"/>
    <w:rsid w:val="000F2EF1"/>
    <w:rsid w:val="00102E85"/>
    <w:rsid w:val="001133D8"/>
    <w:rsid w:val="0012070C"/>
    <w:rsid w:val="00122755"/>
    <w:rsid w:val="00147DD8"/>
    <w:rsid w:val="00153D8E"/>
    <w:rsid w:val="0017334E"/>
    <w:rsid w:val="001752DC"/>
    <w:rsid w:val="00196CD8"/>
    <w:rsid w:val="00197177"/>
    <w:rsid w:val="001A5267"/>
    <w:rsid w:val="001A6DEB"/>
    <w:rsid w:val="001C4D6C"/>
    <w:rsid w:val="001D4AA0"/>
    <w:rsid w:val="001D706E"/>
    <w:rsid w:val="001E0E4B"/>
    <w:rsid w:val="001E247F"/>
    <w:rsid w:val="001F4CC6"/>
    <w:rsid w:val="001F5E93"/>
    <w:rsid w:val="00202E28"/>
    <w:rsid w:val="00203745"/>
    <w:rsid w:val="00212348"/>
    <w:rsid w:val="002142BC"/>
    <w:rsid w:val="00227471"/>
    <w:rsid w:val="002335A7"/>
    <w:rsid w:val="00245873"/>
    <w:rsid w:val="00267746"/>
    <w:rsid w:val="00273260"/>
    <w:rsid w:val="00297C3D"/>
    <w:rsid w:val="002A1CA9"/>
    <w:rsid w:val="002A739F"/>
    <w:rsid w:val="002B1996"/>
    <w:rsid w:val="002B609F"/>
    <w:rsid w:val="002C25D7"/>
    <w:rsid w:val="002C2B84"/>
    <w:rsid w:val="002D64FB"/>
    <w:rsid w:val="00313ABE"/>
    <w:rsid w:val="00333365"/>
    <w:rsid w:val="00357386"/>
    <w:rsid w:val="0035777B"/>
    <w:rsid w:val="003627F8"/>
    <w:rsid w:val="00362A83"/>
    <w:rsid w:val="003708B3"/>
    <w:rsid w:val="003806E7"/>
    <w:rsid w:val="003977F8"/>
    <w:rsid w:val="003A2FEB"/>
    <w:rsid w:val="003A52A2"/>
    <w:rsid w:val="003C07A6"/>
    <w:rsid w:val="003D0634"/>
    <w:rsid w:val="003D579C"/>
    <w:rsid w:val="003F13EE"/>
    <w:rsid w:val="00413CD9"/>
    <w:rsid w:val="004335BC"/>
    <w:rsid w:val="00433FEC"/>
    <w:rsid w:val="004360DE"/>
    <w:rsid w:val="0044290E"/>
    <w:rsid w:val="0044313E"/>
    <w:rsid w:val="00447570"/>
    <w:rsid w:val="00450B5E"/>
    <w:rsid w:val="00452B21"/>
    <w:rsid w:val="00491AE9"/>
    <w:rsid w:val="0049456E"/>
    <w:rsid w:val="00496033"/>
    <w:rsid w:val="0049667E"/>
    <w:rsid w:val="0049761A"/>
    <w:rsid w:val="004B76E5"/>
    <w:rsid w:val="004C0DC1"/>
    <w:rsid w:val="004F5CBF"/>
    <w:rsid w:val="00503899"/>
    <w:rsid w:val="00545C39"/>
    <w:rsid w:val="00570847"/>
    <w:rsid w:val="00576F33"/>
    <w:rsid w:val="00590945"/>
    <w:rsid w:val="00591CF3"/>
    <w:rsid w:val="00592E6D"/>
    <w:rsid w:val="005A1A2D"/>
    <w:rsid w:val="005C0D3D"/>
    <w:rsid w:val="005C3EDA"/>
    <w:rsid w:val="005C6148"/>
    <w:rsid w:val="005D5481"/>
    <w:rsid w:val="005D60A3"/>
    <w:rsid w:val="005D674B"/>
    <w:rsid w:val="005F343C"/>
    <w:rsid w:val="00601F27"/>
    <w:rsid w:val="00602939"/>
    <w:rsid w:val="00603384"/>
    <w:rsid w:val="006052FE"/>
    <w:rsid w:val="006058B2"/>
    <w:rsid w:val="00612ABC"/>
    <w:rsid w:val="006165CC"/>
    <w:rsid w:val="00620C0F"/>
    <w:rsid w:val="00647621"/>
    <w:rsid w:val="00655F1E"/>
    <w:rsid w:val="00657CD6"/>
    <w:rsid w:val="00660AE1"/>
    <w:rsid w:val="00664C82"/>
    <w:rsid w:val="0067742C"/>
    <w:rsid w:val="00693F26"/>
    <w:rsid w:val="006A0038"/>
    <w:rsid w:val="006B3A09"/>
    <w:rsid w:val="006C3C94"/>
    <w:rsid w:val="006D1930"/>
    <w:rsid w:val="006E38E5"/>
    <w:rsid w:val="006F3358"/>
    <w:rsid w:val="006F6CA8"/>
    <w:rsid w:val="006F709F"/>
    <w:rsid w:val="007000A5"/>
    <w:rsid w:val="00703D90"/>
    <w:rsid w:val="00725662"/>
    <w:rsid w:val="00731DCF"/>
    <w:rsid w:val="00736023"/>
    <w:rsid w:val="00756584"/>
    <w:rsid w:val="007807F2"/>
    <w:rsid w:val="00794B37"/>
    <w:rsid w:val="00796030"/>
    <w:rsid w:val="007A1C1E"/>
    <w:rsid w:val="007A2410"/>
    <w:rsid w:val="007A7BF5"/>
    <w:rsid w:val="007B2900"/>
    <w:rsid w:val="007C51DD"/>
    <w:rsid w:val="007C6462"/>
    <w:rsid w:val="007D264D"/>
    <w:rsid w:val="007E398B"/>
    <w:rsid w:val="007F3DBF"/>
    <w:rsid w:val="00811698"/>
    <w:rsid w:val="00813D1C"/>
    <w:rsid w:val="00840A8B"/>
    <w:rsid w:val="008604A6"/>
    <w:rsid w:val="00861279"/>
    <w:rsid w:val="008615D7"/>
    <w:rsid w:val="00866C56"/>
    <w:rsid w:val="0088266E"/>
    <w:rsid w:val="00884D87"/>
    <w:rsid w:val="008856FB"/>
    <w:rsid w:val="008918E4"/>
    <w:rsid w:val="008A1004"/>
    <w:rsid w:val="008D0764"/>
    <w:rsid w:val="008D216C"/>
    <w:rsid w:val="008F18A2"/>
    <w:rsid w:val="008F3EB4"/>
    <w:rsid w:val="009139BE"/>
    <w:rsid w:val="00920F4D"/>
    <w:rsid w:val="00921BC2"/>
    <w:rsid w:val="0092607A"/>
    <w:rsid w:val="00933831"/>
    <w:rsid w:val="00944287"/>
    <w:rsid w:val="00945967"/>
    <w:rsid w:val="00951E98"/>
    <w:rsid w:val="0095385C"/>
    <w:rsid w:val="0099142F"/>
    <w:rsid w:val="009A160B"/>
    <w:rsid w:val="009D1377"/>
    <w:rsid w:val="009D79C9"/>
    <w:rsid w:val="009E4C65"/>
    <w:rsid w:val="009F19A4"/>
    <w:rsid w:val="00A01614"/>
    <w:rsid w:val="00A02CDA"/>
    <w:rsid w:val="00A04B63"/>
    <w:rsid w:val="00A0649E"/>
    <w:rsid w:val="00A128A7"/>
    <w:rsid w:val="00A260CB"/>
    <w:rsid w:val="00A338FF"/>
    <w:rsid w:val="00A35698"/>
    <w:rsid w:val="00A43820"/>
    <w:rsid w:val="00A610ED"/>
    <w:rsid w:val="00A74295"/>
    <w:rsid w:val="00A8230C"/>
    <w:rsid w:val="00A95488"/>
    <w:rsid w:val="00AA2BCE"/>
    <w:rsid w:val="00AA55C2"/>
    <w:rsid w:val="00AD0A8B"/>
    <w:rsid w:val="00AD29C9"/>
    <w:rsid w:val="00AF16F4"/>
    <w:rsid w:val="00B05536"/>
    <w:rsid w:val="00B05988"/>
    <w:rsid w:val="00B05E55"/>
    <w:rsid w:val="00B06931"/>
    <w:rsid w:val="00B30B0D"/>
    <w:rsid w:val="00B30B26"/>
    <w:rsid w:val="00B54E8A"/>
    <w:rsid w:val="00B77BD8"/>
    <w:rsid w:val="00B83E0F"/>
    <w:rsid w:val="00B865C1"/>
    <w:rsid w:val="00B90148"/>
    <w:rsid w:val="00B934CC"/>
    <w:rsid w:val="00BA6906"/>
    <w:rsid w:val="00BB4112"/>
    <w:rsid w:val="00BC0A2B"/>
    <w:rsid w:val="00BE007D"/>
    <w:rsid w:val="00C01130"/>
    <w:rsid w:val="00C01AA1"/>
    <w:rsid w:val="00C01F11"/>
    <w:rsid w:val="00C10707"/>
    <w:rsid w:val="00C151DA"/>
    <w:rsid w:val="00C36050"/>
    <w:rsid w:val="00C45EF4"/>
    <w:rsid w:val="00C52B9B"/>
    <w:rsid w:val="00C52E61"/>
    <w:rsid w:val="00C52F53"/>
    <w:rsid w:val="00C557F1"/>
    <w:rsid w:val="00C5582D"/>
    <w:rsid w:val="00C56E74"/>
    <w:rsid w:val="00C60DA1"/>
    <w:rsid w:val="00C661CC"/>
    <w:rsid w:val="00C669EA"/>
    <w:rsid w:val="00C814B9"/>
    <w:rsid w:val="00C86685"/>
    <w:rsid w:val="00CA2BF2"/>
    <w:rsid w:val="00CA64A0"/>
    <w:rsid w:val="00CD5033"/>
    <w:rsid w:val="00CD7C0F"/>
    <w:rsid w:val="00CF04A0"/>
    <w:rsid w:val="00D15292"/>
    <w:rsid w:val="00D1673C"/>
    <w:rsid w:val="00D16803"/>
    <w:rsid w:val="00D24DA6"/>
    <w:rsid w:val="00D27ABC"/>
    <w:rsid w:val="00D30AA4"/>
    <w:rsid w:val="00D35EFE"/>
    <w:rsid w:val="00D44A9E"/>
    <w:rsid w:val="00D4723F"/>
    <w:rsid w:val="00D542EA"/>
    <w:rsid w:val="00D671CD"/>
    <w:rsid w:val="00D70BBD"/>
    <w:rsid w:val="00D85309"/>
    <w:rsid w:val="00D901EA"/>
    <w:rsid w:val="00DA0770"/>
    <w:rsid w:val="00DC0EAE"/>
    <w:rsid w:val="00DD599B"/>
    <w:rsid w:val="00DF29FA"/>
    <w:rsid w:val="00DF77E2"/>
    <w:rsid w:val="00E07C14"/>
    <w:rsid w:val="00E37354"/>
    <w:rsid w:val="00E374F9"/>
    <w:rsid w:val="00E561E7"/>
    <w:rsid w:val="00E62032"/>
    <w:rsid w:val="00E75050"/>
    <w:rsid w:val="00E75DDC"/>
    <w:rsid w:val="00E8187C"/>
    <w:rsid w:val="00E948DA"/>
    <w:rsid w:val="00E94EA5"/>
    <w:rsid w:val="00EA32B6"/>
    <w:rsid w:val="00EA73A0"/>
    <w:rsid w:val="00EA7E4F"/>
    <w:rsid w:val="00EB4334"/>
    <w:rsid w:val="00EB536E"/>
    <w:rsid w:val="00EC0AE2"/>
    <w:rsid w:val="00EC4247"/>
    <w:rsid w:val="00EC4A68"/>
    <w:rsid w:val="00EC6059"/>
    <w:rsid w:val="00ED3F4B"/>
    <w:rsid w:val="00EF7204"/>
    <w:rsid w:val="00EF7754"/>
    <w:rsid w:val="00F2000D"/>
    <w:rsid w:val="00F22C2D"/>
    <w:rsid w:val="00F34C7D"/>
    <w:rsid w:val="00F43CD4"/>
    <w:rsid w:val="00F52F58"/>
    <w:rsid w:val="00F6648A"/>
    <w:rsid w:val="00F678C6"/>
    <w:rsid w:val="00F736D0"/>
    <w:rsid w:val="00F93790"/>
    <w:rsid w:val="00F979E7"/>
    <w:rsid w:val="00FA2DCB"/>
    <w:rsid w:val="00FD7C76"/>
    <w:rsid w:val="00FE15DD"/>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s>
</file>

<file path=word/webSettings.xml><?xml version="1.0" encoding="utf-8"?>
<w:webSettings xmlns:r="http://schemas.openxmlformats.org/officeDocument/2006/relationships" xmlns:w="http://schemas.openxmlformats.org/wordprocessingml/2006/main">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mailto:gae@seduc.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83EAB1-9A80-4C72-A293-E593436C3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2745</Words>
  <Characters>14826</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caio.gaioso</cp:lastModifiedBy>
  <cp:revision>11</cp:revision>
  <cp:lastPrinted>2016-05-12T13:00:00Z</cp:lastPrinted>
  <dcterms:created xsi:type="dcterms:W3CDTF">2016-06-06T17:57:00Z</dcterms:created>
  <dcterms:modified xsi:type="dcterms:W3CDTF">2016-07-22T17:55:00Z</dcterms:modified>
</cp:coreProperties>
</file>