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F4A" w:rsidRPr="009A1B0D" w:rsidRDefault="00187F4A" w:rsidP="00187F4A">
      <w:pPr>
        <w:spacing w:after="150" w:line="240" w:lineRule="auto"/>
        <w:jc w:val="center"/>
        <w:rPr>
          <w:rFonts w:ascii="Times New Roman" w:eastAsia="Times New Roman" w:hAnsi="Times New Roman" w:cs="Times New Roman"/>
          <w:color w:val="000000"/>
          <w:sz w:val="24"/>
          <w:szCs w:val="24"/>
        </w:rPr>
      </w:pPr>
    </w:p>
    <w:p w:rsidR="009A1B0D" w:rsidRDefault="009A1B0D" w:rsidP="00187F4A">
      <w:pPr>
        <w:spacing w:after="150" w:line="240" w:lineRule="auto"/>
        <w:jc w:val="center"/>
        <w:rPr>
          <w:rFonts w:ascii="Times New Roman" w:eastAsia="Times New Roman" w:hAnsi="Times New Roman" w:cs="Times New Roman"/>
          <w:b/>
          <w:color w:val="000000"/>
          <w:sz w:val="24"/>
          <w:szCs w:val="24"/>
        </w:rPr>
      </w:pPr>
    </w:p>
    <w:p w:rsidR="00187F4A" w:rsidRDefault="00187F4A" w:rsidP="00027718">
      <w:pPr>
        <w:spacing w:after="150" w:line="240" w:lineRule="auto"/>
        <w:jc w:val="center"/>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EDITAL DE CHAMADA PÚBLICA Nº (01/2016)</w:t>
      </w:r>
    </w:p>
    <w:p w:rsidR="00506802" w:rsidRPr="00027718" w:rsidRDefault="00506802" w:rsidP="00027718">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9A1B0D" w:rsidRPr="009A1B0D" w:rsidRDefault="009A1B0D" w:rsidP="00187F4A">
      <w:pPr>
        <w:spacing w:after="150" w:line="240" w:lineRule="auto"/>
        <w:jc w:val="both"/>
        <w:rPr>
          <w:rFonts w:ascii="Times New Roman" w:eastAsia="Times New Roman" w:hAnsi="Times New Roman" w:cs="Times New Roman"/>
          <w:color w:val="000000"/>
          <w:sz w:val="24"/>
          <w:szCs w:val="24"/>
        </w:rPr>
      </w:pP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b/>
          <w:color w:val="000000"/>
          <w:sz w:val="24"/>
          <w:szCs w:val="24"/>
        </w:rPr>
        <w:t>Chamada Pública n.º01/2016</w:t>
      </w:r>
      <w:r w:rsidRPr="009A1B0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9A1B0D">
          <w:rPr>
            <w:rFonts w:ascii="Times New Roman" w:eastAsia="Times New Roman" w:hAnsi="Times New Roman" w:cs="Times New Roman"/>
            <w:sz w:val="24"/>
            <w:szCs w:val="24"/>
          </w:rPr>
          <w:t>§1º do art.14 da Lei n.º 11.947/2009</w:t>
        </w:r>
      </w:hyperlink>
      <w:r w:rsidRPr="009A1B0D">
        <w:rPr>
          <w:rFonts w:ascii="Times New Roman" w:eastAsia="Times New Roman" w:hAnsi="Times New Roman" w:cs="Times New Roman"/>
          <w:color w:val="000000"/>
          <w:sz w:val="24"/>
          <w:szCs w:val="24"/>
        </w:rPr>
        <w:t xml:space="preserve"> e Resolução FNDE n.º 26/2013.</w:t>
      </w:r>
    </w:p>
    <w:p w:rsidR="00187F4A" w:rsidRPr="009A1B0D" w:rsidRDefault="00317FEC"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color w:val="000000"/>
          <w:sz w:val="24"/>
          <w:szCs w:val="24"/>
        </w:rPr>
        <w:t xml:space="preserve">O Conselho Escolar </w:t>
      </w:r>
      <w:r w:rsidRPr="009A1B0D">
        <w:rPr>
          <w:rFonts w:ascii="Times New Roman" w:eastAsia="Times New Roman" w:hAnsi="Times New Roman" w:cs="Times New Roman"/>
          <w:b/>
          <w:color w:val="000000"/>
          <w:sz w:val="24"/>
          <w:szCs w:val="24"/>
        </w:rPr>
        <w:t>DJALMA DE FREITAS</w:t>
      </w:r>
      <w:r w:rsidRPr="009A1B0D">
        <w:rPr>
          <w:rFonts w:ascii="Times New Roman" w:eastAsia="Times New Roman" w:hAnsi="Times New Roman" w:cs="Times New Roman"/>
          <w:color w:val="000000"/>
          <w:sz w:val="24"/>
          <w:szCs w:val="24"/>
        </w:rPr>
        <w:t xml:space="preserve">, da Unidade </w:t>
      </w:r>
      <w:r w:rsidRPr="009A1B0D">
        <w:rPr>
          <w:rFonts w:ascii="Times New Roman" w:eastAsia="Times New Roman" w:hAnsi="Times New Roman" w:cs="Times New Roman"/>
          <w:b/>
          <w:color w:val="000000"/>
          <w:sz w:val="24"/>
          <w:szCs w:val="24"/>
        </w:rPr>
        <w:t>Escolar ESCOLA ESTADUAL DJALMA DE FREITAS</w:t>
      </w:r>
      <w:r w:rsidRPr="009A1B0D">
        <w:rPr>
          <w:rFonts w:ascii="Times New Roman" w:eastAsia="Times New Roman" w:hAnsi="Times New Roman" w:cs="Times New Roman"/>
          <w:color w:val="000000"/>
          <w:sz w:val="24"/>
          <w:szCs w:val="24"/>
        </w:rPr>
        <w:t xml:space="preserve">, município de </w:t>
      </w:r>
      <w:r w:rsidRPr="009A1B0D">
        <w:rPr>
          <w:rFonts w:ascii="Times New Roman" w:eastAsia="Times New Roman" w:hAnsi="Times New Roman" w:cs="Times New Roman"/>
          <w:b/>
          <w:color w:val="000000"/>
          <w:sz w:val="24"/>
          <w:szCs w:val="24"/>
        </w:rPr>
        <w:t xml:space="preserve">SANTA </w:t>
      </w:r>
      <w:r w:rsidRPr="009A1B0D">
        <w:rPr>
          <w:rFonts w:ascii="Times New Roman" w:eastAsia="Times New Roman" w:hAnsi="Times New Roman" w:cs="Times New Roman"/>
          <w:b/>
          <w:sz w:val="24"/>
          <w:szCs w:val="24"/>
        </w:rPr>
        <w:t>HELENA DE GOIÁS</w:t>
      </w:r>
      <w:r w:rsidRPr="009A1B0D">
        <w:rPr>
          <w:rFonts w:ascii="Times New Roman" w:eastAsia="Times New Roman" w:hAnsi="Times New Roman" w:cs="Times New Roman"/>
          <w:sz w:val="24"/>
          <w:szCs w:val="24"/>
        </w:rPr>
        <w:t xml:space="preserve"> Subsecretaria Regional de </w:t>
      </w:r>
      <w:r w:rsidRPr="009A1B0D">
        <w:rPr>
          <w:rFonts w:ascii="Times New Roman" w:eastAsia="Times New Roman" w:hAnsi="Times New Roman" w:cs="Times New Roman"/>
          <w:b/>
          <w:sz w:val="24"/>
          <w:szCs w:val="24"/>
        </w:rPr>
        <w:t>SANTA HELENA DE GOIÁS</w:t>
      </w:r>
      <w:r w:rsidRPr="009A1B0D">
        <w:rPr>
          <w:rFonts w:ascii="Times New Roman" w:eastAsia="Times New Roman" w:hAnsi="Times New Roman" w:cs="Times New Roman"/>
          <w:sz w:val="24"/>
          <w:szCs w:val="24"/>
        </w:rPr>
        <w:t xml:space="preserve">, pessoa jurídica de direito público, com sede </w:t>
      </w:r>
      <w:r w:rsidRPr="009A1B0D">
        <w:rPr>
          <w:rFonts w:ascii="Times New Roman" w:eastAsia="Times New Roman" w:hAnsi="Times New Roman" w:cs="Times New Roman"/>
          <w:b/>
          <w:sz w:val="24"/>
          <w:szCs w:val="24"/>
        </w:rPr>
        <w:t>à RUA ABEL JOSÉ DE SOUZA N° 48, BAIRRO LUCILENE, SANTA HELENA DE GOIÁS</w:t>
      </w:r>
      <w:r w:rsidRPr="009A1B0D">
        <w:rPr>
          <w:rFonts w:ascii="Times New Roman" w:eastAsia="Times New Roman" w:hAnsi="Times New Roman" w:cs="Times New Roman"/>
          <w:color w:val="000000"/>
          <w:sz w:val="24"/>
          <w:szCs w:val="24"/>
        </w:rPr>
        <w:t xml:space="preserve">, inscrita no CNPJ sob n.º </w:t>
      </w:r>
      <w:r w:rsidRPr="009A1B0D">
        <w:rPr>
          <w:rFonts w:ascii="Times New Roman" w:eastAsia="Times New Roman" w:hAnsi="Times New Roman" w:cs="Times New Roman"/>
          <w:b/>
          <w:color w:val="000000"/>
          <w:sz w:val="24"/>
          <w:szCs w:val="24"/>
        </w:rPr>
        <w:t>00.674.657/0001-34</w:t>
      </w:r>
      <w:r w:rsidRPr="009A1B0D">
        <w:rPr>
          <w:rFonts w:ascii="Times New Roman" w:eastAsia="Times New Roman" w:hAnsi="Times New Roman" w:cs="Times New Roman"/>
          <w:color w:val="000000"/>
          <w:sz w:val="24"/>
          <w:szCs w:val="24"/>
        </w:rPr>
        <w:t xml:space="preserve">, representada neste ato pelo Presidente do Conselho o (a) </w:t>
      </w:r>
      <w:proofErr w:type="gramStart"/>
      <w:r w:rsidRPr="009A1B0D">
        <w:rPr>
          <w:rFonts w:ascii="Times New Roman" w:eastAsia="Times New Roman" w:hAnsi="Times New Roman" w:cs="Times New Roman"/>
          <w:color w:val="000000"/>
          <w:sz w:val="24"/>
          <w:szCs w:val="24"/>
        </w:rPr>
        <w:t>Sr.</w:t>
      </w:r>
      <w:proofErr w:type="gramEnd"/>
      <w:r w:rsidRPr="009A1B0D">
        <w:rPr>
          <w:rFonts w:ascii="Times New Roman" w:eastAsia="Times New Roman" w:hAnsi="Times New Roman" w:cs="Times New Roman"/>
          <w:color w:val="000000"/>
          <w:sz w:val="24"/>
          <w:szCs w:val="24"/>
        </w:rPr>
        <w:t xml:space="preserve"> (a) </w:t>
      </w:r>
      <w:r w:rsidRPr="009A1B0D">
        <w:rPr>
          <w:rFonts w:ascii="Times New Roman" w:eastAsia="Times New Roman" w:hAnsi="Times New Roman" w:cs="Times New Roman"/>
          <w:b/>
          <w:color w:val="000000"/>
          <w:sz w:val="24"/>
          <w:szCs w:val="24"/>
        </w:rPr>
        <w:t>FABIULA BERNARDES RIBEIRO DE PAULA</w:t>
      </w:r>
      <w:r w:rsidRPr="009A1B0D">
        <w:rPr>
          <w:rFonts w:ascii="Times New Roman" w:eastAsia="Times New Roman" w:hAnsi="Times New Roman" w:cs="Times New Roman"/>
          <w:color w:val="000000"/>
          <w:sz w:val="24"/>
          <w:szCs w:val="24"/>
        </w:rPr>
        <w:t xml:space="preserve">, inscrito (a) no CPF </w:t>
      </w:r>
      <w:r w:rsidRPr="009A1B0D">
        <w:rPr>
          <w:rFonts w:ascii="Times New Roman" w:eastAsia="Times New Roman" w:hAnsi="Times New Roman" w:cs="Times New Roman"/>
          <w:b/>
          <w:sz w:val="24"/>
          <w:szCs w:val="24"/>
        </w:rPr>
        <w:t>781.602.781-87</w:t>
      </w:r>
      <w:r w:rsidRPr="009A1B0D">
        <w:rPr>
          <w:rFonts w:ascii="Times New Roman" w:eastAsia="Times New Roman" w:hAnsi="Times New Roman" w:cs="Times New Roman"/>
          <w:color w:val="000000"/>
          <w:sz w:val="24"/>
          <w:szCs w:val="24"/>
        </w:rPr>
        <w:t xml:space="preserve">, Carteira de Identidade nº </w:t>
      </w:r>
      <w:r w:rsidRPr="009A1B0D">
        <w:rPr>
          <w:rFonts w:ascii="Times New Roman" w:eastAsia="Times New Roman" w:hAnsi="Times New Roman" w:cs="Times New Roman"/>
          <w:b/>
          <w:sz w:val="24"/>
          <w:szCs w:val="24"/>
        </w:rPr>
        <w:t>3398505</w:t>
      </w:r>
      <w:r w:rsidRPr="009A1B0D">
        <w:rPr>
          <w:rFonts w:ascii="Times New Roman" w:eastAsia="Times New Roman" w:hAnsi="Times New Roman" w:cs="Times New Roman"/>
          <w:sz w:val="24"/>
          <w:szCs w:val="24"/>
        </w:rPr>
        <w:t xml:space="preserve"> 2º via SPTC-GO</w:t>
      </w:r>
      <w:r w:rsidRPr="009A1B0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9A1B0D">
          <w:rPr>
            <w:rFonts w:ascii="Times New Roman" w:eastAsia="Times New Roman" w:hAnsi="Times New Roman" w:cs="Times New Roman"/>
            <w:sz w:val="24"/>
            <w:szCs w:val="24"/>
          </w:rPr>
          <w:t>art.14, da Lei nº 11.947/2009</w:t>
        </w:r>
      </w:hyperlink>
      <w:r w:rsidRPr="009A1B0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B2541">
        <w:rPr>
          <w:rFonts w:ascii="Times New Roman" w:eastAsia="Times New Roman" w:hAnsi="Times New Roman" w:cs="Times New Roman"/>
          <w:b/>
          <w:color w:val="000000"/>
          <w:sz w:val="24"/>
          <w:szCs w:val="24"/>
        </w:rPr>
        <w:t>18</w:t>
      </w:r>
      <w:r w:rsidRPr="009A1B0D">
        <w:rPr>
          <w:rFonts w:ascii="Times New Roman" w:eastAsia="Times New Roman" w:hAnsi="Times New Roman" w:cs="Times New Roman"/>
          <w:b/>
          <w:color w:val="000000"/>
          <w:sz w:val="24"/>
          <w:szCs w:val="24"/>
        </w:rPr>
        <w:t>/01/2016 à 30/06/2016</w:t>
      </w:r>
      <w:r w:rsidRPr="009A1B0D">
        <w:rPr>
          <w:rFonts w:ascii="Times New Roman" w:eastAsia="Times New Roman" w:hAnsi="Times New Roman" w:cs="Times New Roman"/>
          <w:color w:val="000000"/>
          <w:sz w:val="24"/>
          <w:szCs w:val="24"/>
        </w:rPr>
        <w:t>.</w:t>
      </w:r>
      <w:r w:rsidR="00187F4A" w:rsidRPr="009A1B0D">
        <w:rPr>
          <w:rFonts w:ascii="Times New Roman" w:eastAsia="Times New Roman" w:hAnsi="Times New Roman" w:cs="Times New Roman"/>
          <w:color w:val="000000"/>
          <w:sz w:val="24"/>
          <w:szCs w:val="24"/>
        </w:rPr>
        <w:t xml:space="preserve"> </w:t>
      </w:r>
      <w:r w:rsidRPr="009A1B0D">
        <w:rPr>
          <w:rFonts w:ascii="Times New Roman" w:eastAsia="Times New Roman" w:hAnsi="Times New Roman" w:cs="Times New Roman"/>
          <w:color w:val="000000"/>
          <w:sz w:val="24"/>
          <w:szCs w:val="24"/>
        </w:rPr>
        <w:t>Os interessados (</w:t>
      </w:r>
      <w:r w:rsidRPr="009A1B0D">
        <w:rPr>
          <w:rFonts w:ascii="Times New Roman" w:eastAsia="Times New Roman" w:hAnsi="Times New Roman" w:cs="Times New Roman"/>
          <w:b/>
          <w:color w:val="000000"/>
          <w:sz w:val="24"/>
          <w:szCs w:val="24"/>
        </w:rPr>
        <w:t>Grupos Formais, Informais ou Fornecedores Individuais</w:t>
      </w:r>
      <w:r w:rsidRPr="009A1B0D">
        <w:rPr>
          <w:rFonts w:ascii="Times New Roman" w:eastAsia="Times New Roman" w:hAnsi="Times New Roman" w:cs="Times New Roman"/>
          <w:color w:val="000000"/>
          <w:sz w:val="24"/>
          <w:szCs w:val="24"/>
        </w:rPr>
        <w:t xml:space="preserve">) deverão apresentar a documentação para habilitação e Projeto de Venda até o </w:t>
      </w:r>
      <w:r w:rsidRPr="00C40877">
        <w:rPr>
          <w:rFonts w:ascii="Times New Roman" w:eastAsia="Times New Roman" w:hAnsi="Times New Roman" w:cs="Times New Roman"/>
          <w:sz w:val="24"/>
          <w:szCs w:val="24"/>
        </w:rPr>
        <w:t xml:space="preserve">dia </w:t>
      </w:r>
      <w:r w:rsidR="00C40877" w:rsidRPr="00C40877">
        <w:rPr>
          <w:rFonts w:ascii="Times New Roman" w:eastAsia="Times New Roman" w:hAnsi="Times New Roman" w:cs="Times New Roman"/>
          <w:b/>
          <w:sz w:val="24"/>
          <w:szCs w:val="24"/>
        </w:rPr>
        <w:t>29/01/2016</w:t>
      </w:r>
      <w:r w:rsidRPr="009A1B0D">
        <w:rPr>
          <w:rFonts w:ascii="Times New Roman" w:eastAsia="Times New Roman" w:hAnsi="Times New Roman" w:cs="Times New Roman"/>
          <w:color w:val="000000"/>
          <w:sz w:val="24"/>
          <w:szCs w:val="24"/>
        </w:rPr>
        <w:t xml:space="preserve">, no horário das </w:t>
      </w:r>
      <w:r w:rsidRPr="009A1B0D">
        <w:rPr>
          <w:rFonts w:ascii="Times New Roman" w:eastAsia="Times New Roman" w:hAnsi="Times New Roman" w:cs="Times New Roman"/>
          <w:b/>
          <w:color w:val="000000"/>
          <w:sz w:val="24"/>
          <w:szCs w:val="24"/>
        </w:rPr>
        <w:t>07h30min h. à 11h30min</w:t>
      </w:r>
      <w:r w:rsidRPr="009A1B0D">
        <w:rPr>
          <w:rFonts w:ascii="Times New Roman" w:eastAsia="Times New Roman" w:hAnsi="Times New Roman" w:cs="Times New Roman"/>
          <w:color w:val="000000"/>
          <w:sz w:val="24"/>
          <w:szCs w:val="24"/>
        </w:rPr>
        <w:t xml:space="preserve"> horas, na sede do Conselho Escolar, situada </w:t>
      </w:r>
      <w:r w:rsidRPr="009A1B0D">
        <w:rPr>
          <w:rFonts w:ascii="Times New Roman" w:eastAsia="Times New Roman" w:hAnsi="Times New Roman" w:cs="Times New Roman"/>
          <w:b/>
          <w:color w:val="000000"/>
          <w:sz w:val="24"/>
          <w:szCs w:val="24"/>
        </w:rPr>
        <w:t>à RUA ABEL JOSÉ DE SOUZA N° 48, BAIRRO LUCILENE, SANTA HELENA DE GOIÁS.</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1. OBJETO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proofErr w:type="gramStart"/>
      <w:r w:rsidRPr="009A1B0D">
        <w:rPr>
          <w:rFonts w:ascii="Times New Roman" w:eastAsia="Times New Roman" w:hAnsi="Times New Roman" w:cs="Times New Roman"/>
          <w:color w:val="000000"/>
          <w:sz w:val="24"/>
          <w:szCs w:val="24"/>
        </w:rPr>
        <w:t xml:space="preserve">O objeto </w:t>
      </w:r>
      <w:r w:rsidR="00317FEC" w:rsidRPr="009A1B0D">
        <w:rPr>
          <w:rFonts w:ascii="Times New Roman" w:eastAsia="Times New Roman" w:hAnsi="Times New Roman" w:cs="Times New Roman"/>
          <w:color w:val="000000"/>
          <w:sz w:val="24"/>
          <w:szCs w:val="24"/>
        </w:rPr>
        <w:t>do presente</w:t>
      </w:r>
      <w:r w:rsidRPr="009A1B0D">
        <w:rPr>
          <w:rFonts w:ascii="Times New Roman" w:eastAsia="Times New Roman" w:hAnsi="Times New Roman" w:cs="Times New Roman"/>
          <w:color w:val="000000"/>
          <w:sz w:val="24"/>
          <w:szCs w:val="24"/>
        </w:rPr>
        <w:t xml:space="preserve"> Chamada Pública</w:t>
      </w:r>
      <w:proofErr w:type="gramEnd"/>
      <w:r w:rsidRPr="009A1B0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w:t>
      </w:r>
      <w:r w:rsidR="009B2541">
        <w:rPr>
          <w:rFonts w:ascii="Times New Roman" w:eastAsia="Times New Roman" w:hAnsi="Times New Roman" w:cs="Times New Roman"/>
          <w:color w:val="000000"/>
          <w:sz w:val="24"/>
          <w:szCs w:val="24"/>
        </w:rPr>
        <w:t>cios abaixo (Tabela</w:t>
      </w:r>
      <w:r w:rsidRPr="009A1B0D">
        <w:rPr>
          <w:rFonts w:ascii="Times New Roman" w:eastAsia="Times New Roman" w:hAnsi="Times New Roman" w:cs="Times New Roman"/>
          <w:color w:val="000000"/>
          <w:sz w:val="24"/>
          <w:szCs w:val="24"/>
        </w:rPr>
        <w:t>1).</w:t>
      </w:r>
    </w:p>
    <w:p w:rsidR="00187F4A" w:rsidRPr="009A1B0D" w:rsidRDefault="00187F4A" w:rsidP="00187F4A">
      <w:pPr>
        <w:spacing w:after="150" w:line="240" w:lineRule="auto"/>
        <w:jc w:val="both"/>
        <w:rPr>
          <w:rFonts w:ascii="Times New Roman" w:eastAsia="Times New Roman" w:hAnsi="Times New Roman" w:cs="Times New Roman"/>
          <w:color w:val="FF0000"/>
          <w:sz w:val="24"/>
          <w:szCs w:val="24"/>
        </w:rPr>
      </w:pPr>
      <w:r w:rsidRPr="009A1B0D">
        <w:rPr>
          <w:rFonts w:ascii="Times New Roman" w:eastAsia="Times New Roman" w:hAnsi="Times New Roman" w:cs="Times New Roman"/>
          <w:b/>
          <w:color w:val="000000"/>
          <w:sz w:val="24"/>
          <w:szCs w:val="24"/>
        </w:rPr>
        <w:t xml:space="preserve"> ESTIMATIVA DO QUANTITATIVO DE GÊNEROS ALIMENTÍCIOS A SEREM </w:t>
      </w:r>
      <w:r w:rsidRPr="009A1B0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20F2A" w:rsidRPr="009A1B0D" w:rsidTr="00CB0DD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both"/>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317FEC" w:rsidP="00CB0DD1">
            <w:pPr>
              <w:spacing w:after="0" w:line="240" w:lineRule="auto"/>
              <w:jc w:val="both"/>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Quantidade</w:t>
            </w:r>
          </w:p>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Preço de Aquisição (R$)</w:t>
            </w:r>
          </w:p>
        </w:tc>
      </w:tr>
      <w:tr w:rsidR="00920F2A" w:rsidRPr="009A1B0D" w:rsidTr="00CB0DD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Valor Total</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672DF9" w:rsidRPr="009A1B0D">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Abacate</w:t>
            </w:r>
            <w:r w:rsidR="00187F4A" w:rsidRPr="009A1B0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9A1B0D">
              <w:rPr>
                <w:rFonts w:ascii="Times New Roman" w:eastAsia="Times New Roman" w:hAnsi="Times New Roman" w:cs="Times New Roman"/>
                <w:color w:val="333333"/>
                <w:sz w:val="24"/>
                <w:szCs w:val="24"/>
              </w:rPr>
              <w:t>16</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920F2A" w:rsidRPr="009A1B0D">
              <w:rPr>
                <w:rFonts w:ascii="Times New Roman" w:eastAsia="Times New Roman" w:hAnsi="Times New Roman" w:cs="Times New Roman"/>
                <w:color w:val="333333"/>
                <w:sz w:val="24"/>
                <w:szCs w:val="24"/>
              </w:rPr>
              <w:t>7,90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664737"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126,40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672DF9" w:rsidRPr="009A1B0D">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672DF9" w:rsidRPr="009A1B0D">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Unidade</w:t>
            </w:r>
            <w:r w:rsidR="00187F4A" w:rsidRPr="009A1B0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C326BA" w:rsidRPr="009A1B0D">
              <w:rPr>
                <w:rFonts w:ascii="Times New Roman" w:eastAsia="Times New Roman" w:hAnsi="Times New Roman" w:cs="Times New Roman"/>
                <w:color w:val="333333"/>
                <w:sz w:val="24"/>
                <w:szCs w:val="24"/>
              </w:rPr>
              <w:t xml:space="preserve">125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920F2A" w:rsidRPr="009A1B0D">
              <w:rPr>
                <w:rFonts w:ascii="Times New Roman" w:eastAsia="Times New Roman" w:hAnsi="Times New Roman" w:cs="Times New Roman"/>
                <w:color w:val="333333"/>
                <w:sz w:val="24"/>
                <w:szCs w:val="24"/>
              </w:rPr>
              <w:t>3,</w:t>
            </w:r>
            <w:r w:rsidR="00EA7799" w:rsidRPr="009A1B0D">
              <w:rPr>
                <w:rFonts w:ascii="Times New Roman" w:eastAsia="Times New Roman" w:hAnsi="Times New Roman" w:cs="Times New Roman"/>
                <w:color w:val="333333"/>
                <w:sz w:val="24"/>
                <w:szCs w:val="24"/>
              </w:rPr>
              <w:t>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7F4A" w:rsidRPr="009A1B0D" w:rsidRDefault="00187F4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sidR="00664737" w:rsidRPr="009A1B0D">
              <w:rPr>
                <w:rFonts w:ascii="Times New Roman" w:eastAsia="Times New Roman" w:hAnsi="Times New Roman" w:cs="Times New Roman"/>
                <w:color w:val="333333"/>
                <w:sz w:val="24"/>
                <w:szCs w:val="24"/>
              </w:rPr>
              <w:t>415,00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CF1C5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Abóbora c</w:t>
            </w:r>
            <w:r w:rsidR="00672DF9" w:rsidRPr="009A1B0D">
              <w:rPr>
                <w:rFonts w:ascii="Times New Roman" w:eastAsia="Times New Roman" w:hAnsi="Times New Roman" w:cs="Times New Roman"/>
                <w:color w:val="333333"/>
                <w:sz w:val="24"/>
                <w:szCs w:val="24"/>
              </w:rPr>
              <w:t>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753C6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1,9</w:t>
            </w:r>
            <w:r w:rsidR="00EA7799" w:rsidRPr="009A1B0D">
              <w:rPr>
                <w:rFonts w:ascii="Times New Roman" w:eastAsia="Times New Roman" w:hAnsi="Times New Roman" w:cs="Times New Roman"/>
                <w:color w:val="333333"/>
                <w:sz w:val="24"/>
                <w:szCs w:val="24"/>
              </w:rPr>
              <w:t>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64737"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144,00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64737"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271,70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0822FD">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U</w:t>
            </w:r>
            <w:r w:rsidR="00753C6D" w:rsidRPr="009A1B0D">
              <w:rPr>
                <w:rFonts w:ascii="Times New Roman" w:eastAsia="Times New Roman" w:hAnsi="Times New Roman" w:cs="Times New Roman"/>
                <w:color w:val="333333"/>
                <w:sz w:val="24"/>
                <w:szCs w:val="24"/>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C326B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45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202,05</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19,80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190,80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w:t>
            </w:r>
            <w:r w:rsidR="00EA7799" w:rsidRPr="009A1B0D">
              <w:rPr>
                <w:rFonts w:ascii="Times New Roman" w:eastAsia="Times New Roman" w:hAnsi="Times New Roman" w:cs="Times New Roman"/>
                <w:color w:val="333333"/>
                <w:sz w:val="24"/>
                <w:szCs w:val="24"/>
              </w:rPr>
              <w:t>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417,45</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w:t>
            </w:r>
            <w:r w:rsidR="00EA7799" w:rsidRPr="009A1B0D">
              <w:rPr>
                <w:rFonts w:ascii="Times New Roman" w:eastAsia="Times New Roman" w:hAnsi="Times New Roman" w:cs="Times New Roman"/>
                <w:color w:val="333333"/>
                <w:sz w:val="24"/>
                <w:szCs w:val="24"/>
              </w:rPr>
              <w:t>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466,95</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20F2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w:t>
            </w:r>
            <w:r w:rsidR="00EA7799" w:rsidRPr="009A1B0D">
              <w:rPr>
                <w:rFonts w:ascii="Times New Roman" w:eastAsia="Times New Roman" w:hAnsi="Times New Roman" w:cs="Times New Roman"/>
                <w:color w:val="333333"/>
                <w:sz w:val="24"/>
                <w:szCs w:val="24"/>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91,50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59,00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868,26</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w:t>
            </w:r>
            <w:r w:rsidR="00EA7799" w:rsidRPr="009A1B0D">
              <w:rPr>
                <w:rFonts w:ascii="Times New Roman" w:eastAsia="Times New Roman" w:hAnsi="Times New Roman" w:cs="Times New Roman"/>
                <w:color w:val="333333"/>
                <w:sz w:val="24"/>
                <w:szCs w:val="24"/>
              </w:rPr>
              <w:t>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158,44</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994,05</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w:t>
            </w:r>
            <w:r w:rsidR="00EA7799" w:rsidRPr="009A1B0D">
              <w:rPr>
                <w:rFonts w:ascii="Times New Roman" w:eastAsia="Times New Roman" w:hAnsi="Times New Roman" w:cs="Times New Roman"/>
                <w:color w:val="333333"/>
                <w:sz w:val="24"/>
                <w:szCs w:val="24"/>
              </w:rPr>
              <w:t>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396,00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6,56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295,20</w:t>
            </w:r>
          </w:p>
        </w:tc>
      </w:tr>
      <w:tr w:rsidR="00CE75EB"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218</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1,6</w:t>
            </w:r>
            <w:r w:rsidR="00EA7799" w:rsidRPr="009A1B0D">
              <w:rPr>
                <w:rFonts w:ascii="Times New Roman" w:eastAsia="Times New Roman" w:hAnsi="Times New Roman" w:cs="Times New Roman"/>
                <w:color w:val="333333"/>
                <w:sz w:val="24"/>
                <w:szCs w:val="24"/>
              </w:rPr>
              <w:t>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5EB"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350,98</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w:t>
            </w:r>
            <w:r w:rsidR="00EA7799" w:rsidRPr="009A1B0D">
              <w:rPr>
                <w:rFonts w:ascii="Times New Roman" w:eastAsia="Times New Roman" w:hAnsi="Times New Roman" w:cs="Times New Roman"/>
                <w:color w:val="333333"/>
                <w:sz w:val="24"/>
                <w:szCs w:val="24"/>
              </w:rPr>
              <w:t>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238,00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w:t>
            </w:r>
            <w:r w:rsidR="00EA7799" w:rsidRPr="009A1B0D">
              <w:rPr>
                <w:rFonts w:ascii="Times New Roman" w:eastAsia="Times New Roman" w:hAnsi="Times New Roman" w:cs="Times New Roman"/>
                <w:color w:val="333333"/>
                <w:sz w:val="24"/>
                <w:szCs w:val="24"/>
              </w:rPr>
              <w:t>8</w:t>
            </w:r>
            <w:r w:rsidRPr="009A1B0D">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665,00</w:t>
            </w:r>
          </w:p>
        </w:tc>
      </w:tr>
      <w:tr w:rsidR="00920F2A" w:rsidRPr="009A1B0D" w:rsidTr="00672DF9">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312,00</w:t>
            </w:r>
          </w:p>
        </w:tc>
      </w:tr>
      <w:tr w:rsidR="00920F2A" w:rsidRPr="009A1B0D" w:rsidTr="00672DF9">
        <w:trPr>
          <w:trHeight w:val="26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w:t>
            </w:r>
            <w:r w:rsidR="00EA7799" w:rsidRPr="009A1B0D">
              <w:rPr>
                <w:rFonts w:ascii="Times New Roman" w:eastAsia="Times New Roman" w:hAnsi="Times New Roman" w:cs="Times New Roman"/>
                <w:color w:val="333333"/>
                <w:sz w:val="24"/>
                <w:szCs w:val="24"/>
              </w:rPr>
              <w:t>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463,74</w:t>
            </w:r>
          </w:p>
        </w:tc>
      </w:tr>
      <w:tr w:rsidR="00C326BA" w:rsidRPr="009A1B0D" w:rsidTr="00C326BA">
        <w:trPr>
          <w:trHeight w:val="27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26B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26B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Ovo</w:t>
            </w:r>
            <w:r w:rsidR="009A1B0D">
              <w:rPr>
                <w:rFonts w:ascii="Times New Roman" w:eastAsia="Times New Roman" w:hAnsi="Times New Roman" w:cs="Times New Roman"/>
                <w:color w:val="333333"/>
                <w:sz w:val="24"/>
                <w:szCs w:val="24"/>
              </w:rPr>
              <w:t xml:space="preserve">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26BA" w:rsidRPr="009A1B0D" w:rsidRDefault="00C326BA"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26BA" w:rsidRPr="009A1B0D" w:rsidRDefault="006353D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98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26BA" w:rsidRPr="009A1B0D" w:rsidRDefault="00664737"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4,9</w:t>
            </w:r>
            <w:r w:rsidR="006353DA" w:rsidRPr="009A1B0D">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26B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480,20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390,00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4</w:t>
            </w:r>
            <w:r w:rsidR="000822FD" w:rsidRPr="009A1B0D">
              <w:rPr>
                <w:rFonts w:ascii="Times New Roman" w:eastAsia="Times New Roman" w:hAnsi="Times New Roman" w:cs="Times New Roman"/>
                <w:color w:val="333333"/>
                <w:sz w:val="24"/>
                <w:szCs w:val="24"/>
              </w:rPr>
              <w:t>,90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367,50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0822FD">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C326BA"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w:t>
            </w:r>
            <w:r w:rsidR="00A946EB" w:rsidRPr="009A1B0D">
              <w:rPr>
                <w:rFonts w:ascii="Times New Roman" w:eastAsia="Times New Roman" w:hAnsi="Times New Roman" w:cs="Times New Roman"/>
                <w:color w:val="333333"/>
                <w:sz w:val="24"/>
                <w:szCs w:val="24"/>
              </w:rPr>
              <w:t>20</w:t>
            </w:r>
            <w:r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EA7799"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7,8</w:t>
            </w:r>
            <w:r w:rsidR="000822FD" w:rsidRPr="009A1B0D">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4567E0"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936,00</w:t>
            </w:r>
          </w:p>
        </w:tc>
      </w:tr>
      <w:tr w:rsidR="00920F2A" w:rsidRPr="009A1B0D" w:rsidTr="00CB0D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672DF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9A1B0D" w:rsidP="00753C6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00C326BA" w:rsidRPr="009A1B0D">
              <w:rPr>
                <w:rFonts w:ascii="Times New Roman" w:eastAsia="Times New Roman" w:hAnsi="Times New Roman" w:cs="Times New Roman"/>
                <w:color w:val="333333"/>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0822FD"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12,</w:t>
            </w:r>
            <w:r w:rsidR="00EA7799" w:rsidRPr="009A1B0D">
              <w:rPr>
                <w:rFonts w:ascii="Times New Roman" w:eastAsia="Times New Roman" w:hAnsi="Times New Roman" w:cs="Times New Roman"/>
                <w:color w:val="333333"/>
                <w:sz w:val="24"/>
                <w:szCs w:val="24"/>
              </w:rPr>
              <w:t>9</w:t>
            </w:r>
            <w:r w:rsidRPr="009A1B0D">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0F2A" w:rsidRPr="009A1B0D" w:rsidRDefault="00A946EB" w:rsidP="00753C6D">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322,50</w:t>
            </w:r>
          </w:p>
        </w:tc>
      </w:tr>
    </w:tbl>
    <w:p w:rsidR="00187F4A" w:rsidRPr="009A1B0D" w:rsidRDefault="00187F4A" w:rsidP="00187F4A">
      <w:pPr>
        <w:spacing w:after="150" w:line="240" w:lineRule="auto"/>
        <w:jc w:val="both"/>
        <w:rPr>
          <w:rFonts w:ascii="Times New Roman" w:eastAsia="Times New Roman" w:hAnsi="Times New Roman" w:cs="Times New Roman"/>
          <w:color w:val="FF0000"/>
          <w:sz w:val="24"/>
          <w:szCs w:val="24"/>
        </w:rPr>
      </w:pPr>
      <w:r w:rsidRPr="009A1B0D">
        <w:rPr>
          <w:rFonts w:ascii="Times New Roman" w:eastAsia="Times New Roman" w:hAnsi="Times New Roman" w:cs="Times New Roman"/>
          <w:color w:val="FF0000"/>
          <w:sz w:val="24"/>
          <w:szCs w:val="24"/>
        </w:rPr>
        <w:t> </w:t>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color w:val="FF0000"/>
          <w:sz w:val="24"/>
          <w:szCs w:val="24"/>
        </w:rPr>
        <w:tab/>
      </w:r>
      <w:r w:rsidR="00660BA2" w:rsidRPr="009A1B0D">
        <w:rPr>
          <w:rFonts w:ascii="Times New Roman" w:eastAsia="Times New Roman" w:hAnsi="Times New Roman" w:cs="Times New Roman"/>
          <w:b/>
          <w:color w:val="FF0000"/>
          <w:sz w:val="24"/>
          <w:szCs w:val="24"/>
        </w:rPr>
        <w:tab/>
      </w:r>
    </w:p>
    <w:p w:rsidR="00187F4A" w:rsidRPr="009A1B0D" w:rsidRDefault="00187F4A" w:rsidP="00187F4A">
      <w:pPr>
        <w:spacing w:after="150" w:line="240" w:lineRule="auto"/>
        <w:jc w:val="both"/>
        <w:rPr>
          <w:rFonts w:ascii="Times New Roman" w:eastAsia="Times New Roman" w:hAnsi="Times New Roman" w:cs="Times New Roman"/>
          <w:color w:val="FF0000"/>
          <w:sz w:val="24"/>
          <w:szCs w:val="24"/>
        </w:rPr>
      </w:pPr>
      <w:r w:rsidRPr="009A1B0D">
        <w:rPr>
          <w:rFonts w:ascii="Times New Roman" w:eastAsia="Times New Roman" w:hAnsi="Times New Roman" w:cs="Times New Roman"/>
          <w:b/>
          <w:color w:val="000000"/>
          <w:sz w:val="24"/>
          <w:szCs w:val="24"/>
        </w:rPr>
        <w:t>2. FONTE DE RECURSO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Recursos provenientes do Convênio FNDE.</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3. HABILITAÇÃO DO FORNECEDOR</w:t>
      </w:r>
    </w:p>
    <w:p w:rsidR="009B2541" w:rsidRDefault="00187F4A" w:rsidP="009B2541">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9B2541">
        <w:rPr>
          <w:rFonts w:ascii="Times New Roman" w:eastAsia="Times New Roman" w:hAnsi="Times New Roman" w:cs="Times New Roman"/>
          <w:b/>
          <w:color w:val="000000"/>
          <w:sz w:val="24"/>
          <w:szCs w:val="24"/>
        </w:rPr>
        <w:t>Resolução FNDE nº 4 de 2de Abril de 2015.</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3.1. ENVELOPE Nº 001 - HABILITAÇÃO DO FORNECEDOR INDIVIDUAL (não organizado em grupo).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9A1B0D">
        <w:rPr>
          <w:rFonts w:ascii="Times New Roman" w:eastAsia="Times New Roman" w:hAnsi="Times New Roman" w:cs="Times New Roman"/>
          <w:color w:val="000000"/>
          <w:sz w:val="24"/>
          <w:szCs w:val="24"/>
        </w:rPr>
        <w:t>sob pena</w:t>
      </w:r>
      <w:proofErr w:type="gramEnd"/>
      <w:r w:rsidRPr="009A1B0D">
        <w:rPr>
          <w:rFonts w:ascii="Times New Roman" w:eastAsia="Times New Roman" w:hAnsi="Times New Roman" w:cs="Times New Roman"/>
          <w:color w:val="000000"/>
          <w:sz w:val="24"/>
          <w:szCs w:val="24"/>
        </w:rPr>
        <w:t xml:space="preserve"> de inabilitação: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 - a prova de inscrição no Cadastro de Pessoa Física - CPF;</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lastRenderedPageBreak/>
        <w:t>II - o extrato da DAP Física do agricultor familiar participante, emitido nos últimos 60 dias;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A1B0D">
        <w:rPr>
          <w:rFonts w:ascii="Times New Roman" w:eastAsia="Times New Roman" w:hAnsi="Times New Roman" w:cs="Times New Roman"/>
          <w:color w:val="000000"/>
          <w:sz w:val="24"/>
          <w:szCs w:val="24"/>
        </w:rPr>
        <w:t>e</w:t>
      </w:r>
      <w:proofErr w:type="gramEnd"/>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3.2. ENVELOPE Nº 01 - HABILITAÇÃO DO GRUPO INFORMAL</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9A1B0D">
        <w:rPr>
          <w:rFonts w:ascii="Times New Roman" w:eastAsia="Times New Roman" w:hAnsi="Times New Roman" w:cs="Times New Roman"/>
          <w:color w:val="000000"/>
          <w:sz w:val="24"/>
          <w:szCs w:val="24"/>
        </w:rPr>
        <w:t>sob pena</w:t>
      </w:r>
      <w:proofErr w:type="gramEnd"/>
      <w:r w:rsidRPr="009A1B0D">
        <w:rPr>
          <w:rFonts w:ascii="Times New Roman" w:eastAsia="Times New Roman" w:hAnsi="Times New Roman" w:cs="Times New Roman"/>
          <w:color w:val="000000"/>
          <w:sz w:val="24"/>
          <w:szCs w:val="24"/>
        </w:rPr>
        <w:t xml:space="preserve"> de inabilitação: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 - a prova de inscrição no Cadastro de Pessoa Física - CPF;</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 - o extrato da DAP Física de cada agricultor familiar participante, emitido nos últimos 60 dias;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A1B0D">
        <w:rPr>
          <w:rFonts w:ascii="Times New Roman" w:eastAsia="Times New Roman" w:hAnsi="Times New Roman" w:cs="Times New Roman"/>
          <w:color w:val="000000"/>
          <w:sz w:val="24"/>
          <w:szCs w:val="24"/>
        </w:rPr>
        <w:t>e</w:t>
      </w:r>
      <w:proofErr w:type="gramEnd"/>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3.3. ENVELOPE Nº 01 - HABILITAÇÃO DO GRUPO FORMAL</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9A1B0D">
        <w:rPr>
          <w:rFonts w:ascii="Times New Roman" w:eastAsia="Times New Roman" w:hAnsi="Times New Roman" w:cs="Times New Roman"/>
          <w:color w:val="000000"/>
          <w:sz w:val="24"/>
          <w:szCs w:val="24"/>
        </w:rPr>
        <w:t>sob pena</w:t>
      </w:r>
      <w:proofErr w:type="gramEnd"/>
      <w:r w:rsidRPr="009A1B0D">
        <w:rPr>
          <w:rFonts w:ascii="Times New Roman" w:eastAsia="Times New Roman" w:hAnsi="Times New Roman" w:cs="Times New Roman"/>
          <w:color w:val="000000"/>
          <w:sz w:val="24"/>
          <w:szCs w:val="24"/>
        </w:rPr>
        <w:t xml:space="preserve"> de inabilitação: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 - a prova de inscrição no Cadastro Nacional de Pessoa Jurídica - CNPJ;</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 - o extrato da DAP Jurídica para associações e cooperativas, emitido nos últimos 60 dias;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IV - as cópias do estatuto e ata de posse da atual diretoria da entidade registrada no órgão competente;</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 - o Projeto de Venda de Gêneros Alimentícios da Agricultura Familiar para Alimentação Escolar;</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A1B0D" w:rsidRPr="009B2541"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VIII - a prova de atendimento de requisitos previstos em lei específica, quando for o caso.</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 xml:space="preserve">4. ENVELOPE Nº 02 - </w:t>
      </w:r>
      <w:proofErr w:type="gramStart"/>
      <w:r w:rsidRPr="009A1B0D">
        <w:rPr>
          <w:rFonts w:ascii="Times New Roman" w:eastAsia="Times New Roman" w:hAnsi="Times New Roman" w:cs="Times New Roman"/>
          <w:b/>
          <w:color w:val="000000"/>
          <w:sz w:val="24"/>
          <w:szCs w:val="24"/>
        </w:rPr>
        <w:t>PROJETO</w:t>
      </w:r>
      <w:proofErr w:type="gramEnd"/>
      <w:r w:rsidRPr="009A1B0D">
        <w:rPr>
          <w:rFonts w:ascii="Times New Roman" w:eastAsia="Times New Roman" w:hAnsi="Times New Roman" w:cs="Times New Roman"/>
          <w:b/>
          <w:color w:val="000000"/>
          <w:sz w:val="24"/>
          <w:szCs w:val="24"/>
        </w:rPr>
        <w:t xml:space="preserve"> DE VENDA</w:t>
      </w:r>
    </w:p>
    <w:p w:rsidR="009B2541" w:rsidRDefault="00187F4A" w:rsidP="009B2541">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9A1B0D">
        <w:rPr>
          <w:rFonts w:ascii="Times New Roman" w:eastAsia="Times New Roman" w:hAnsi="Times New Roman" w:cs="Times New Roman"/>
          <w:color w:val="000000"/>
          <w:sz w:val="24"/>
          <w:szCs w:val="24"/>
        </w:rPr>
        <w:t>Anexos</w:t>
      </w:r>
      <w:r w:rsidRPr="009A1B0D">
        <w:rPr>
          <w:rFonts w:ascii="Times New Roman" w:eastAsia="Times New Roman" w:hAnsi="Times New Roman" w:cs="Times New Roman"/>
          <w:color w:val="FF0000"/>
          <w:sz w:val="24"/>
          <w:szCs w:val="24"/>
        </w:rPr>
        <w:t xml:space="preserve"> </w:t>
      </w:r>
      <w:r w:rsidR="009B2541">
        <w:rPr>
          <w:rFonts w:ascii="Times New Roman" w:eastAsia="Times New Roman" w:hAnsi="Times New Roman" w:cs="Times New Roman"/>
          <w:b/>
          <w:color w:val="000000"/>
          <w:sz w:val="24"/>
          <w:szCs w:val="24"/>
        </w:rPr>
        <w:t>Resolução</w:t>
      </w:r>
      <w:proofErr w:type="gramEnd"/>
      <w:r w:rsidR="009B2541">
        <w:rPr>
          <w:rFonts w:ascii="Times New Roman" w:eastAsia="Times New Roman" w:hAnsi="Times New Roman" w:cs="Times New Roman"/>
          <w:b/>
          <w:color w:val="000000"/>
          <w:sz w:val="24"/>
          <w:szCs w:val="24"/>
        </w:rPr>
        <w:t xml:space="preserve"> FNDE nº 4 de 2de Abril de 2015.</w:t>
      </w:r>
    </w:p>
    <w:p w:rsidR="00187F4A" w:rsidRPr="009A1B0D" w:rsidRDefault="00187F4A" w:rsidP="00187F4A">
      <w:pPr>
        <w:spacing w:after="150" w:line="240" w:lineRule="auto"/>
        <w:jc w:val="both"/>
        <w:rPr>
          <w:rFonts w:ascii="Times New Roman" w:eastAsia="Times New Roman" w:hAnsi="Times New Roman" w:cs="Times New Roman"/>
          <w:sz w:val="24"/>
          <w:szCs w:val="24"/>
        </w:rPr>
      </w:pPr>
    </w:p>
    <w:p w:rsidR="00187F4A" w:rsidRPr="009A1B0D" w:rsidRDefault="00187F4A" w:rsidP="00187F4A">
      <w:pPr>
        <w:spacing w:after="150" w:line="240" w:lineRule="auto"/>
        <w:jc w:val="both"/>
        <w:rPr>
          <w:rFonts w:ascii="Times New Roman" w:eastAsia="Times New Roman" w:hAnsi="Times New Roman" w:cs="Times New Roman"/>
          <w:sz w:val="24"/>
          <w:szCs w:val="24"/>
        </w:rPr>
      </w:pPr>
      <w:r w:rsidRPr="009A1B0D">
        <w:rPr>
          <w:rFonts w:ascii="Times New Roman" w:eastAsia="Times New Roman" w:hAnsi="Times New Roman" w:cs="Times New Roman"/>
          <w:color w:val="000000"/>
          <w:sz w:val="24"/>
          <w:szCs w:val="24"/>
        </w:rPr>
        <w:t xml:space="preserve">4.2. A relação dos proponentes dos projetos de venda será apresentada em sessão pública e registrada em Ata, após o término do prazo de apresentação dos projetos. </w:t>
      </w:r>
      <w:r w:rsidR="00317FEC" w:rsidRPr="009A1B0D">
        <w:rPr>
          <w:rFonts w:ascii="Times New Roman" w:eastAsia="Times New Roman" w:hAnsi="Times New Roman" w:cs="Times New Roman"/>
          <w:color w:val="000000"/>
          <w:sz w:val="24"/>
          <w:szCs w:val="24"/>
        </w:rPr>
        <w:t>O resultado da seleção será publicado (</w:t>
      </w:r>
      <w:r w:rsidR="00317FEC" w:rsidRPr="009A1B0D">
        <w:rPr>
          <w:rFonts w:ascii="Times New Roman" w:eastAsia="Times New Roman" w:hAnsi="Times New Roman" w:cs="Times New Roman"/>
          <w:b/>
          <w:sz w:val="24"/>
          <w:szCs w:val="24"/>
        </w:rPr>
        <w:t>05</w:t>
      </w:r>
      <w:r w:rsidR="00317FEC" w:rsidRPr="009A1B0D">
        <w:rPr>
          <w:rFonts w:ascii="Times New Roman" w:eastAsia="Times New Roman" w:hAnsi="Times New Roman" w:cs="Times New Roman"/>
          <w:sz w:val="24"/>
          <w:szCs w:val="24"/>
        </w:rPr>
        <w:t>) dias após o prazo da publicação da relação dos proponentes e no prazo de (</w:t>
      </w:r>
      <w:r w:rsidR="00317FEC" w:rsidRPr="009A1B0D">
        <w:rPr>
          <w:rFonts w:ascii="Times New Roman" w:eastAsia="Times New Roman" w:hAnsi="Times New Roman" w:cs="Times New Roman"/>
          <w:b/>
          <w:sz w:val="24"/>
          <w:szCs w:val="24"/>
        </w:rPr>
        <w:t>05</w:t>
      </w:r>
      <w:r w:rsidR="00317FEC" w:rsidRPr="009A1B0D">
        <w:rPr>
          <w:rFonts w:ascii="Times New Roman" w:eastAsia="Times New Roman" w:hAnsi="Times New Roman" w:cs="Times New Roman"/>
          <w:sz w:val="24"/>
          <w:szCs w:val="24"/>
        </w:rPr>
        <w:t>) dias o(s) selecionado(s) será (ão) convocado(s) para assinatura do(s) contrato(s).</w:t>
      </w:r>
    </w:p>
    <w:p w:rsidR="00187F4A" w:rsidRPr="009A1B0D" w:rsidRDefault="00187F4A" w:rsidP="00187F4A">
      <w:pPr>
        <w:spacing w:after="150" w:line="240" w:lineRule="auto"/>
        <w:jc w:val="both"/>
        <w:rPr>
          <w:rFonts w:ascii="Times New Roman" w:eastAsia="Times New Roman" w:hAnsi="Times New Roman" w:cs="Times New Roman"/>
          <w:sz w:val="24"/>
          <w:szCs w:val="24"/>
        </w:rPr>
      </w:pPr>
      <w:r w:rsidRPr="009A1B0D">
        <w:rPr>
          <w:rFonts w:ascii="Times New Roman" w:eastAsia="Times New Roman" w:hAnsi="Times New Roman" w:cs="Times New Roman"/>
          <w:sz w:val="24"/>
          <w:szCs w:val="24"/>
        </w:rPr>
        <w:t>4.3 - O(s) projeto(s) de venda a ser (em) contratado(s) será (ão) selecionado(s) conforme critérios estabelecidos pelo art. 25 da Resolução.</w:t>
      </w:r>
    </w:p>
    <w:p w:rsidR="00187F4A" w:rsidRPr="009A1B0D" w:rsidRDefault="00187F4A" w:rsidP="00187F4A">
      <w:pPr>
        <w:spacing w:after="150" w:line="240" w:lineRule="auto"/>
        <w:jc w:val="both"/>
        <w:rPr>
          <w:rFonts w:ascii="Times New Roman" w:eastAsia="Times New Roman" w:hAnsi="Times New Roman" w:cs="Times New Roman"/>
          <w:sz w:val="24"/>
          <w:szCs w:val="24"/>
        </w:rPr>
      </w:pPr>
      <w:r w:rsidRPr="009A1B0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A1B0D" w:rsidRPr="009B2541" w:rsidRDefault="00187F4A" w:rsidP="00187F4A">
      <w:pPr>
        <w:spacing w:after="150" w:line="240" w:lineRule="auto"/>
        <w:jc w:val="both"/>
        <w:rPr>
          <w:rFonts w:ascii="Times New Roman" w:eastAsia="Times New Roman" w:hAnsi="Times New Roman" w:cs="Times New Roman"/>
          <w:sz w:val="24"/>
          <w:szCs w:val="24"/>
        </w:rPr>
      </w:pPr>
      <w:r w:rsidRPr="009A1B0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9A1B0D">
        <w:rPr>
          <w:rFonts w:ascii="Times New Roman" w:eastAsia="Times New Roman" w:hAnsi="Times New Roman" w:cs="Times New Roman"/>
          <w:b/>
          <w:sz w:val="24"/>
          <w:szCs w:val="24"/>
        </w:rPr>
        <w:t>05</w:t>
      </w:r>
      <w:r w:rsidRPr="009A1B0D">
        <w:rPr>
          <w:rFonts w:ascii="Times New Roman" w:eastAsia="Times New Roman" w:hAnsi="Times New Roman" w:cs="Times New Roman"/>
          <w:sz w:val="24"/>
          <w:szCs w:val="24"/>
        </w:rPr>
        <w:t>) dias, conforme análise da Comissão Julgadora.</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5. CRITÉRIOS DE SELEÇÃO DOS BENEFICIÁRIOS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5.2. Entre os grupos de projetos, será observada a seguinte ordem de prioridade para seleção: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 - o grupo de projetos de fornecedores locais terá prioridade sobre os demais grupos.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 - o grupo de projetos de fornecedores do território rural terá prioridade sobre o do estado e do País.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III - o grupo de projetos do estado terá prioridade sobre o do País.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5.3. Em cada grupo de projetos, será observada a seguinte ordem de prioridade para seleção: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9A1B0D">
          <w:rPr>
            <w:rFonts w:ascii="Times New Roman" w:eastAsia="Times New Roman" w:hAnsi="Times New Roman" w:cs="Times New Roman"/>
            <w:sz w:val="24"/>
            <w:szCs w:val="24"/>
          </w:rPr>
          <w:t>Lei nº 10.831, de 23 de dezembro de 2003</w:t>
        </w:r>
      </w:hyperlink>
      <w:r w:rsidRPr="009A1B0D">
        <w:rPr>
          <w:rFonts w:ascii="Times New Roman" w:eastAsia="Times New Roman" w:hAnsi="Times New Roman" w:cs="Times New Roman"/>
          <w:sz w:val="24"/>
          <w:szCs w:val="24"/>
        </w:rPr>
        <w:t>;</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Caso a </w:t>
      </w:r>
      <w:proofErr w:type="gramStart"/>
      <w:r w:rsidRPr="009A1B0D">
        <w:rPr>
          <w:rFonts w:ascii="Times New Roman" w:eastAsia="Times New Roman" w:hAnsi="Times New Roman" w:cs="Times New Roman"/>
          <w:color w:val="000000"/>
          <w:sz w:val="24"/>
          <w:szCs w:val="24"/>
        </w:rPr>
        <w:t>EEx</w:t>
      </w:r>
      <w:proofErr w:type="gramEnd"/>
      <w:r w:rsidRPr="009A1B0D">
        <w:rPr>
          <w:rFonts w:ascii="Times New Roman" w:eastAsia="Times New Roman" w:hAnsi="Times New Roman" w:cs="Times New Roman"/>
          <w:color w:val="000000"/>
          <w:sz w:val="24"/>
          <w:szCs w:val="24"/>
        </w:rPr>
        <w:t xml:space="preserve">. </w:t>
      </w:r>
      <w:proofErr w:type="gramStart"/>
      <w:r w:rsidRPr="009A1B0D">
        <w:rPr>
          <w:rFonts w:ascii="Times New Roman" w:eastAsia="Times New Roman" w:hAnsi="Times New Roman" w:cs="Times New Roman"/>
          <w:color w:val="000000"/>
          <w:sz w:val="24"/>
          <w:szCs w:val="24"/>
        </w:rPr>
        <w:t>não</w:t>
      </w:r>
      <w:proofErr w:type="gramEnd"/>
      <w:r w:rsidRPr="009A1B0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A1B0D" w:rsidRPr="009B2541"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6. DAS AMOSTRAS DOS PRODUTOS</w:t>
      </w:r>
    </w:p>
    <w:p w:rsid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O(s) fornecedor (</w:t>
      </w:r>
      <w:proofErr w:type="gramStart"/>
      <w:r w:rsidRPr="009A1B0D">
        <w:rPr>
          <w:rFonts w:ascii="Times New Roman" w:eastAsia="Times New Roman" w:hAnsi="Times New Roman" w:cs="Times New Roman"/>
          <w:color w:val="000000"/>
          <w:sz w:val="24"/>
          <w:szCs w:val="24"/>
        </w:rPr>
        <w:t>es</w:t>
      </w:r>
      <w:proofErr w:type="gramEnd"/>
      <w:r w:rsidRPr="009A1B0D">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CE75EB" w:rsidRPr="009B2541">
        <w:rPr>
          <w:rFonts w:ascii="Times New Roman" w:eastAsia="Times New Roman" w:hAnsi="Times New Roman" w:cs="Times New Roman"/>
          <w:b/>
          <w:color w:val="000000"/>
          <w:sz w:val="24"/>
          <w:szCs w:val="24"/>
        </w:rPr>
        <w:t>ESCOLA ESTADUAL DJALMA DE FREITAS</w:t>
      </w:r>
      <w:r w:rsidRPr="009A1B0D">
        <w:rPr>
          <w:rFonts w:ascii="Times New Roman" w:eastAsia="Times New Roman" w:hAnsi="Times New Roman" w:cs="Times New Roman"/>
          <w:color w:val="000000"/>
          <w:sz w:val="24"/>
          <w:szCs w:val="24"/>
        </w:rPr>
        <w:t xml:space="preserve">, com sede à </w:t>
      </w:r>
      <w:r w:rsidR="00CE75EB" w:rsidRPr="009B2541">
        <w:rPr>
          <w:rFonts w:ascii="Times New Roman" w:eastAsia="Times New Roman" w:hAnsi="Times New Roman" w:cs="Times New Roman"/>
          <w:b/>
          <w:color w:val="000000"/>
          <w:sz w:val="24"/>
          <w:szCs w:val="24"/>
        </w:rPr>
        <w:t>RUA ABEL JOSÉ DE SOUZA N° 48, BAIRRO LUCILENE, SANTA HELENA DE GOIÁS</w:t>
      </w:r>
      <w:r w:rsidRPr="009A1B0D">
        <w:rPr>
          <w:rFonts w:ascii="Times New Roman" w:eastAsia="Times New Roman" w:hAnsi="Times New Roman" w:cs="Times New Roman"/>
          <w:color w:val="000000"/>
          <w:sz w:val="24"/>
          <w:szCs w:val="24"/>
        </w:rPr>
        <w:t>, em (</w:t>
      </w:r>
      <w:r w:rsidRPr="009A1B0D">
        <w:rPr>
          <w:rFonts w:ascii="Times New Roman" w:eastAsia="Times New Roman" w:hAnsi="Times New Roman" w:cs="Times New Roman"/>
          <w:b/>
          <w:sz w:val="24"/>
          <w:szCs w:val="24"/>
        </w:rPr>
        <w:t>10 dias a partir da data da abertura dos envelopes</w:t>
      </w:r>
      <w:r w:rsidRPr="009A1B0D">
        <w:rPr>
          <w:rFonts w:ascii="Times New Roman" w:eastAsia="Times New Roman" w:hAnsi="Times New Roman" w:cs="Times New Roman"/>
          <w:sz w:val="24"/>
          <w:szCs w:val="24"/>
        </w:rPr>
        <w:t>)</w:t>
      </w:r>
      <w:r w:rsidRPr="009A1B0D">
        <w:rPr>
          <w:rFonts w:ascii="Times New Roman" w:eastAsia="Times New Roman" w:hAnsi="Times New Roman" w:cs="Times New Roman"/>
          <w:color w:val="FF0000"/>
          <w:sz w:val="24"/>
          <w:szCs w:val="24"/>
        </w:rPr>
        <w:t xml:space="preserve"> </w:t>
      </w:r>
      <w:r w:rsidRPr="009A1B0D">
        <w:rPr>
          <w:rFonts w:ascii="Times New Roman" w:eastAsia="Times New Roman" w:hAnsi="Times New Roman" w:cs="Times New Roman"/>
          <w:sz w:val="24"/>
          <w:szCs w:val="24"/>
        </w:rPr>
        <w:t>,</w:t>
      </w:r>
      <w:r w:rsidRPr="009A1B0D">
        <w:rPr>
          <w:rFonts w:ascii="Times New Roman" w:eastAsia="Times New Roman" w:hAnsi="Times New Roman" w:cs="Times New Roman"/>
          <w:color w:val="FF0000"/>
          <w:sz w:val="24"/>
          <w:szCs w:val="24"/>
        </w:rPr>
        <w:t xml:space="preserve"> </w:t>
      </w:r>
      <w:r w:rsidRPr="009A1B0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O resultado da análise será publicado </w:t>
      </w:r>
      <w:r w:rsidRPr="009A1B0D">
        <w:rPr>
          <w:rFonts w:ascii="Times New Roman" w:eastAsia="Times New Roman" w:hAnsi="Times New Roman" w:cs="Times New Roman"/>
          <w:sz w:val="24"/>
          <w:szCs w:val="24"/>
        </w:rPr>
        <w:t>em (</w:t>
      </w:r>
      <w:r w:rsidRPr="009A1B0D">
        <w:rPr>
          <w:rFonts w:ascii="Times New Roman" w:eastAsia="Times New Roman" w:hAnsi="Times New Roman" w:cs="Times New Roman"/>
          <w:b/>
          <w:sz w:val="24"/>
          <w:szCs w:val="24"/>
        </w:rPr>
        <w:t>5</w:t>
      </w:r>
      <w:r w:rsidRPr="009A1B0D">
        <w:rPr>
          <w:rFonts w:ascii="Times New Roman" w:eastAsia="Times New Roman" w:hAnsi="Times New Roman" w:cs="Times New Roman"/>
          <w:sz w:val="24"/>
          <w:szCs w:val="24"/>
        </w:rPr>
        <w:t>)</w:t>
      </w:r>
      <w:r w:rsidRPr="009A1B0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87F4A"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Produto (nome do produto)</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Abacate </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Abacaxi</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F1C59"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Abóbora c</w:t>
            </w:r>
            <w:r w:rsidR="00CB0DD1" w:rsidRPr="009A1B0D">
              <w:rPr>
                <w:rFonts w:ascii="Times New Roman" w:eastAsia="Times New Roman" w:hAnsi="Times New Roman" w:cs="Times New Roman"/>
                <w:color w:val="333333"/>
                <w:sz w:val="24"/>
                <w:szCs w:val="24"/>
              </w:rPr>
              <w:t>abotiá</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Abobrinha verde</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Acelga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Alho</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maçã</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prata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da terra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Batata doce</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Batata inglesa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Beterraba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Cebola </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Cenoura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Chuchu</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Laranja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Mamão</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Mandioca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Melancia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Milho verde </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Ovo</w:t>
            </w:r>
            <w:r w:rsidR="009A1B0D">
              <w:rPr>
                <w:rFonts w:ascii="Times New Roman" w:eastAsia="Times New Roman" w:hAnsi="Times New Roman" w:cs="Times New Roman"/>
                <w:color w:val="333333"/>
                <w:sz w:val="24"/>
                <w:szCs w:val="24"/>
              </w:rPr>
              <w:t xml:space="preserve"> branco</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Repolho</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Tomate </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Uva</w:t>
            </w:r>
          </w:p>
        </w:tc>
      </w:tr>
      <w:tr w:rsidR="00CB0DD1" w:rsidRPr="009A1B0D" w:rsidTr="00CB0DD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Vagem</w:t>
            </w:r>
          </w:p>
        </w:tc>
      </w:tr>
    </w:tbl>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7. LOCAL E PERIODICIDADE DE ENTREGA DOS PRODUTOS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87F4A" w:rsidRPr="009A1B0D" w:rsidTr="00CB0D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7F4A" w:rsidRPr="009A1B0D" w:rsidRDefault="00187F4A" w:rsidP="00CB0DD1">
            <w:pPr>
              <w:spacing w:after="0" w:line="240" w:lineRule="auto"/>
              <w:jc w:val="center"/>
              <w:rPr>
                <w:rFonts w:ascii="Times New Roman" w:eastAsia="Times New Roman" w:hAnsi="Times New Roman" w:cs="Times New Roman"/>
                <w:color w:val="FFFFFF"/>
                <w:sz w:val="24"/>
                <w:szCs w:val="24"/>
              </w:rPr>
            </w:pPr>
            <w:r w:rsidRPr="009A1B0D">
              <w:rPr>
                <w:rFonts w:ascii="Times New Roman" w:eastAsia="Times New Roman" w:hAnsi="Times New Roman" w:cs="Times New Roman"/>
                <w:color w:val="FFFFFF"/>
                <w:sz w:val="24"/>
                <w:szCs w:val="24"/>
              </w:rPr>
              <w:t>Periodicidade de entrega (semanal ou 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Abacate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16</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1B0D" w:rsidRPr="009A1B0D" w:rsidRDefault="009A1B0D" w:rsidP="005E5AB6">
            <w:pPr>
              <w:spacing w:after="0" w:line="240" w:lineRule="auto"/>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Mensal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 125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Abóbora cabotiá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B0D" w:rsidRPr="009A1B0D" w:rsidRDefault="009A1B0D" w:rsidP="00A52CBD">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45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Mensal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xml:space="preserve"> Esc.Est.Djalma de </w:t>
            </w:r>
            <w:r w:rsidRPr="009A1B0D">
              <w:rPr>
                <w:rFonts w:ascii="Times New Roman" w:eastAsia="Times New Roman" w:hAnsi="Times New Roman" w:cs="Times New Roman"/>
                <w:color w:val="333333"/>
                <w:sz w:val="24"/>
                <w:szCs w:val="24"/>
              </w:rPr>
              <w:lastRenderedPageBreak/>
              <w:t>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lastRenderedPageBreak/>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lastRenderedPageBreak/>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218</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Semanal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bookmarkStart w:id="0" w:name="_GoBack"/>
            <w:bookmarkEnd w:id="0"/>
            <w:r w:rsidRPr="009A1B0D">
              <w:rPr>
                <w:rFonts w:ascii="Times New Roman" w:eastAsia="Times New Roman" w:hAnsi="Times New Roman" w:cs="Times New Roman"/>
                <w:color w:val="333333"/>
                <w:sz w:val="24"/>
                <w:szCs w:val="24"/>
              </w:rPr>
              <w:t>Ovo</w:t>
            </w:r>
            <w:r>
              <w:rPr>
                <w:rFonts w:ascii="Times New Roman" w:eastAsia="Times New Roman" w:hAnsi="Times New Roman" w:cs="Times New Roman"/>
                <w:color w:val="333333"/>
                <w:sz w:val="24"/>
                <w:szCs w:val="24"/>
              </w:rPr>
              <w:t xml:space="preserve">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98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9A1B0D"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6273EC">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r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9A1B0D" w:rsidRPr="009A1B0D" w:rsidRDefault="009A1B0D"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B0D" w:rsidRPr="009A1B0D" w:rsidRDefault="009A1B0D"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CB0DD1"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9A1B0D" w:rsidP="00CB0DD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r w:rsidR="00CB0DD1"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CB0DD1" w:rsidRPr="009A1B0D" w:rsidRDefault="00CB0DD1"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xml:space="preserve"> Esc.Est.Djalma de </w:t>
            </w:r>
            <w:r w:rsidRPr="009A1B0D">
              <w:rPr>
                <w:rFonts w:ascii="Times New Roman" w:eastAsia="Times New Roman" w:hAnsi="Times New Roman" w:cs="Times New Roman"/>
                <w:color w:val="333333"/>
                <w:sz w:val="24"/>
                <w:szCs w:val="24"/>
              </w:rPr>
              <w:lastRenderedPageBreak/>
              <w:t>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lastRenderedPageBreak/>
              <w:t>Semanal</w:t>
            </w:r>
          </w:p>
        </w:tc>
      </w:tr>
      <w:tr w:rsidR="00CB0DD1"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lastRenderedPageBreak/>
              <w:t>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9A1B0D" w:rsidP="00CB0DD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r w:rsidR="00CB0DD1" w:rsidRPr="009A1B0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CB0DD1" w:rsidRPr="009A1B0D" w:rsidRDefault="00CB0DD1" w:rsidP="005E5AB6">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0DD1" w:rsidRPr="009A1B0D" w:rsidRDefault="00CB0DD1"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r w:rsidR="005E5AB6" w:rsidRPr="009A1B0D" w:rsidTr="005E5A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5AB6" w:rsidRPr="009A1B0D" w:rsidRDefault="005E5AB6" w:rsidP="00CB0DD1">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E5AB6" w:rsidRPr="009A1B0D" w:rsidRDefault="005E5AB6" w:rsidP="00CB0DD1">
            <w:pPr>
              <w:spacing w:after="0" w:line="240" w:lineRule="auto"/>
              <w:jc w:val="right"/>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E5AB6" w:rsidRPr="009A1B0D" w:rsidRDefault="005E5AB6" w:rsidP="002A0123">
            <w:pPr>
              <w:rPr>
                <w:rFonts w:ascii="Times New Roman" w:hAnsi="Times New Roman" w:cs="Times New Roman"/>
                <w:sz w:val="24"/>
                <w:szCs w:val="24"/>
              </w:rPr>
            </w:pPr>
            <w:r w:rsidRPr="009A1B0D">
              <w:rPr>
                <w:rFonts w:ascii="Times New Roman" w:eastAsia="Times New Roman" w:hAnsi="Times New Roman" w:cs="Times New Roman"/>
                <w:color w:val="333333"/>
                <w:sz w:val="24"/>
                <w:szCs w:val="24"/>
              </w:rPr>
              <w:t> Esc.Est.Djalma de Freitas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E5AB6" w:rsidRPr="009A1B0D" w:rsidRDefault="005E5AB6" w:rsidP="002A0123">
            <w:pPr>
              <w:spacing w:after="0" w:line="240" w:lineRule="auto"/>
              <w:jc w:val="both"/>
              <w:rPr>
                <w:rFonts w:ascii="Times New Roman" w:eastAsia="Times New Roman" w:hAnsi="Times New Roman" w:cs="Times New Roman"/>
                <w:color w:val="333333"/>
                <w:sz w:val="24"/>
                <w:szCs w:val="24"/>
              </w:rPr>
            </w:pPr>
            <w:r w:rsidRPr="009A1B0D">
              <w:rPr>
                <w:rFonts w:ascii="Times New Roman" w:eastAsia="Times New Roman" w:hAnsi="Times New Roman" w:cs="Times New Roman"/>
                <w:color w:val="333333"/>
                <w:sz w:val="24"/>
                <w:szCs w:val="24"/>
              </w:rPr>
              <w:t>Quinzenal</w:t>
            </w:r>
          </w:p>
        </w:tc>
      </w:tr>
    </w:tbl>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w:t>
      </w:r>
    </w:p>
    <w:p w:rsidR="009A1B0D" w:rsidRDefault="009A1B0D" w:rsidP="00187F4A">
      <w:pPr>
        <w:spacing w:after="150" w:line="240" w:lineRule="auto"/>
        <w:jc w:val="both"/>
        <w:rPr>
          <w:rFonts w:ascii="Times New Roman" w:eastAsia="Times New Roman" w:hAnsi="Times New Roman" w:cs="Times New Roman"/>
          <w:b/>
          <w:color w:val="000000"/>
          <w:sz w:val="24"/>
          <w:szCs w:val="24"/>
        </w:rPr>
      </w:pP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8. PAGAMENTO</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O pagamento será realizado </w:t>
      </w:r>
      <w:r w:rsidRPr="009A1B0D">
        <w:rPr>
          <w:rFonts w:ascii="Times New Roman" w:eastAsia="Times New Roman" w:hAnsi="Times New Roman" w:cs="Times New Roman"/>
          <w:sz w:val="24"/>
          <w:szCs w:val="24"/>
        </w:rPr>
        <w:t>até (</w:t>
      </w:r>
      <w:r w:rsidRPr="009A1B0D">
        <w:rPr>
          <w:rFonts w:ascii="Times New Roman" w:eastAsia="Times New Roman" w:hAnsi="Times New Roman" w:cs="Times New Roman"/>
          <w:b/>
          <w:sz w:val="24"/>
          <w:szCs w:val="24"/>
        </w:rPr>
        <w:t>30 dias ou de acordo com a data do repasse</w:t>
      </w:r>
      <w:r w:rsidRPr="009A1B0D">
        <w:rPr>
          <w:rFonts w:ascii="Times New Roman" w:eastAsia="Times New Roman" w:hAnsi="Times New Roman" w:cs="Times New Roman"/>
          <w:sz w:val="24"/>
          <w:szCs w:val="24"/>
        </w:rPr>
        <w:t>) dias após a última entrega do mês, através de (</w:t>
      </w:r>
      <w:r w:rsidRPr="009A1B0D">
        <w:rPr>
          <w:rFonts w:ascii="Times New Roman" w:eastAsia="Times New Roman" w:hAnsi="Times New Roman" w:cs="Times New Roman"/>
          <w:b/>
          <w:sz w:val="24"/>
          <w:szCs w:val="24"/>
        </w:rPr>
        <w:t>cheque nominal</w:t>
      </w:r>
      <w:r w:rsidRPr="009A1B0D">
        <w:rPr>
          <w:rFonts w:ascii="Times New Roman" w:eastAsia="Times New Roman" w:hAnsi="Times New Roman" w:cs="Times New Roman"/>
          <w:sz w:val="24"/>
          <w:szCs w:val="24"/>
        </w:rPr>
        <w:t>), mediante apresentação de documento fiscal correspondente ao fornecimento efetuado, vedada</w:t>
      </w:r>
      <w:r w:rsidRPr="009A1B0D">
        <w:rPr>
          <w:rFonts w:ascii="Times New Roman" w:eastAsia="Times New Roman" w:hAnsi="Times New Roman" w:cs="Times New Roman"/>
          <w:color w:val="000000"/>
          <w:sz w:val="24"/>
          <w:szCs w:val="24"/>
        </w:rPr>
        <w:t xml:space="preserve"> à antecipação de pagamento, para cada faturamento.</w:t>
      </w:r>
    </w:p>
    <w:p w:rsidR="00187F4A" w:rsidRPr="009A1B0D" w:rsidRDefault="00187F4A" w:rsidP="00187F4A">
      <w:pPr>
        <w:spacing w:after="150" w:line="240" w:lineRule="auto"/>
        <w:jc w:val="both"/>
        <w:rPr>
          <w:rFonts w:ascii="Times New Roman" w:eastAsia="Times New Roman" w:hAnsi="Times New Roman" w:cs="Times New Roman"/>
          <w:b/>
          <w:color w:val="000000"/>
          <w:sz w:val="24"/>
          <w:szCs w:val="24"/>
        </w:rPr>
      </w:pPr>
      <w:r w:rsidRPr="009A1B0D">
        <w:rPr>
          <w:rFonts w:ascii="Times New Roman" w:eastAsia="Times New Roman" w:hAnsi="Times New Roman" w:cs="Times New Roman"/>
          <w:b/>
          <w:color w:val="000000"/>
          <w:sz w:val="24"/>
          <w:szCs w:val="24"/>
        </w:rPr>
        <w:t>9. DISPOSIÇÕES GERAIS</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9.1. </w:t>
      </w:r>
      <w:proofErr w:type="gramStart"/>
      <w:r w:rsidRPr="009A1B0D">
        <w:rPr>
          <w:rFonts w:ascii="Times New Roman" w:eastAsia="Times New Roman" w:hAnsi="Times New Roman" w:cs="Times New Roman"/>
          <w:color w:val="000000"/>
          <w:sz w:val="24"/>
          <w:szCs w:val="24"/>
        </w:rPr>
        <w:t>A presente</w:t>
      </w:r>
      <w:proofErr w:type="gramEnd"/>
      <w:r w:rsidRPr="009A1B0D">
        <w:rPr>
          <w:rFonts w:ascii="Times New Roman" w:eastAsia="Times New Roman" w:hAnsi="Times New Roman" w:cs="Times New Roman"/>
          <w:color w:val="000000"/>
          <w:sz w:val="24"/>
          <w:szCs w:val="24"/>
        </w:rPr>
        <w:t xml:space="preserve"> Chamada Pública poderá ser obtida no seguinte local: </w:t>
      </w:r>
      <w:hyperlink r:id="rId10" w:history="1">
        <w:r w:rsidRPr="009A1B0D">
          <w:rPr>
            <w:rStyle w:val="Hyperlink"/>
            <w:rFonts w:ascii="Times New Roman" w:eastAsia="Times New Roman" w:hAnsi="Times New Roman" w:cs="Times New Roman"/>
            <w:b/>
            <w:color w:val="auto"/>
            <w:sz w:val="24"/>
            <w:szCs w:val="24"/>
          </w:rPr>
          <w:t>www.seduce.go.gov.br</w:t>
        </w:r>
      </w:hyperlink>
      <w:r w:rsidRPr="009A1B0D">
        <w:rPr>
          <w:rFonts w:ascii="Times New Roman" w:eastAsia="Times New Roman" w:hAnsi="Times New Roman" w:cs="Times New Roman"/>
          <w:b/>
          <w:sz w:val="24"/>
          <w:szCs w:val="24"/>
        </w:rPr>
        <w:t>,</w:t>
      </w:r>
      <w:r w:rsidRPr="009A1B0D">
        <w:rPr>
          <w:rFonts w:ascii="Times New Roman" w:eastAsia="Times New Roman" w:hAnsi="Times New Roman" w:cs="Times New Roman"/>
          <w:b/>
          <w:color w:val="000000"/>
          <w:sz w:val="24"/>
          <w:szCs w:val="24"/>
        </w:rPr>
        <w:t xml:space="preserve">  Educação - Alimentação Escolar – Chamada Pública.</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A1B0D">
        <w:rPr>
          <w:rFonts w:ascii="Times New Roman" w:eastAsia="Times New Roman" w:hAnsi="Times New Roman" w:cs="Times New Roman"/>
          <w:color w:val="000000"/>
          <w:sz w:val="24"/>
          <w:szCs w:val="24"/>
        </w:rPr>
        <w:t>obedecerá</w:t>
      </w:r>
      <w:proofErr w:type="gramEnd"/>
      <w:r w:rsidRPr="009A1B0D">
        <w:rPr>
          <w:rFonts w:ascii="Times New Roman" w:eastAsia="Times New Roman" w:hAnsi="Times New Roman" w:cs="Times New Roman"/>
          <w:color w:val="000000"/>
          <w:sz w:val="24"/>
          <w:szCs w:val="24"/>
        </w:rPr>
        <w:t xml:space="preserve"> as seguintes regras:</w:t>
      </w:r>
    </w:p>
    <w:p w:rsidR="00187F4A" w:rsidRPr="009A1B0D" w:rsidRDefault="00317FEC"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R$ 20.000,00 (vinte mil reais), por DAP/Ano/</w:t>
      </w:r>
      <w:proofErr w:type="gramStart"/>
      <w:r w:rsidRPr="009A1B0D">
        <w:rPr>
          <w:rFonts w:ascii="Times New Roman" w:eastAsia="Times New Roman" w:hAnsi="Times New Roman" w:cs="Times New Roman"/>
          <w:color w:val="000000"/>
          <w:sz w:val="24"/>
          <w:szCs w:val="24"/>
        </w:rPr>
        <w:t>E.</w:t>
      </w:r>
      <w:proofErr w:type="gramEnd"/>
      <w:r w:rsidRPr="009A1B0D">
        <w:rPr>
          <w:rFonts w:ascii="Times New Roman" w:eastAsia="Times New Roman" w:hAnsi="Times New Roman" w:cs="Times New Roman"/>
          <w:color w:val="000000"/>
          <w:sz w:val="24"/>
          <w:szCs w:val="24"/>
        </w:rPr>
        <w:t>Ex.</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87F4A" w:rsidRPr="009A1B0D" w:rsidRDefault="00187F4A" w:rsidP="00187F4A">
      <w:pPr>
        <w:spacing w:after="150" w:line="240" w:lineRule="auto"/>
        <w:jc w:val="both"/>
        <w:rPr>
          <w:rFonts w:ascii="Times New Roman" w:eastAsia="Times New Roman" w:hAnsi="Times New Roman" w:cs="Times New Roman"/>
          <w:color w:val="000000"/>
          <w:sz w:val="24"/>
          <w:szCs w:val="24"/>
        </w:rPr>
      </w:pPr>
      <w:r w:rsidRPr="009A1B0D">
        <w:rPr>
          <w:rFonts w:ascii="Times New Roman" w:eastAsia="Times New Roman" w:hAnsi="Times New Roman" w:cs="Times New Roman"/>
          <w:color w:val="000000"/>
          <w:sz w:val="24"/>
          <w:szCs w:val="24"/>
        </w:rPr>
        <w:t>Valor máximo a ser contratado = nº de agricultores familiares inscritos na DAP jurídica x R$ 20.000,00.</w:t>
      </w:r>
    </w:p>
    <w:p w:rsidR="00187F4A" w:rsidRPr="009A1B0D" w:rsidRDefault="00187F4A" w:rsidP="00187F4A">
      <w:pPr>
        <w:spacing w:after="150" w:line="240" w:lineRule="auto"/>
        <w:jc w:val="both"/>
        <w:rPr>
          <w:rFonts w:ascii="Times New Roman" w:eastAsia="Times New Roman" w:hAnsi="Times New Roman" w:cs="Times New Roman"/>
          <w:sz w:val="24"/>
          <w:szCs w:val="24"/>
        </w:rPr>
      </w:pPr>
      <w:r w:rsidRPr="009A1B0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A1B0D">
          <w:rPr>
            <w:rFonts w:ascii="Times New Roman" w:eastAsia="Times New Roman" w:hAnsi="Times New Roman" w:cs="Times New Roman"/>
            <w:sz w:val="24"/>
            <w:szCs w:val="24"/>
          </w:rPr>
          <w:t>Lei 8.666/1993</w:t>
        </w:r>
      </w:hyperlink>
      <w:r w:rsidRPr="009A1B0D">
        <w:rPr>
          <w:rFonts w:ascii="Times New Roman" w:eastAsia="Times New Roman" w:hAnsi="Times New Roman" w:cs="Times New Roman"/>
          <w:sz w:val="24"/>
          <w:szCs w:val="24"/>
        </w:rPr>
        <w:t>.</w:t>
      </w:r>
    </w:p>
    <w:p w:rsidR="00187F4A" w:rsidRDefault="00187F4A" w:rsidP="00187F4A">
      <w:pPr>
        <w:spacing w:after="150" w:line="240" w:lineRule="auto"/>
        <w:jc w:val="both"/>
        <w:rPr>
          <w:rFonts w:ascii="Times New Roman" w:eastAsia="Times New Roman" w:hAnsi="Times New Roman" w:cs="Times New Roman"/>
          <w:sz w:val="24"/>
          <w:szCs w:val="24"/>
        </w:rPr>
      </w:pPr>
    </w:p>
    <w:p w:rsidR="009B2541" w:rsidRDefault="009B2541" w:rsidP="00187F4A">
      <w:pPr>
        <w:spacing w:after="150" w:line="240" w:lineRule="auto"/>
        <w:jc w:val="both"/>
        <w:rPr>
          <w:rFonts w:ascii="Times New Roman" w:eastAsia="Times New Roman" w:hAnsi="Times New Roman" w:cs="Times New Roman"/>
          <w:sz w:val="24"/>
          <w:szCs w:val="24"/>
        </w:rPr>
      </w:pPr>
    </w:p>
    <w:p w:rsidR="009B2541" w:rsidRPr="009A1B0D" w:rsidRDefault="009B2541" w:rsidP="00187F4A">
      <w:pPr>
        <w:spacing w:after="150" w:line="240" w:lineRule="auto"/>
        <w:jc w:val="both"/>
        <w:rPr>
          <w:rFonts w:ascii="Times New Roman" w:eastAsia="Times New Roman" w:hAnsi="Times New Roman" w:cs="Times New Roman"/>
          <w:sz w:val="24"/>
          <w:szCs w:val="24"/>
        </w:rPr>
      </w:pPr>
    </w:p>
    <w:p w:rsidR="00187F4A" w:rsidRPr="009B2541" w:rsidRDefault="009B2541" w:rsidP="009B2541">
      <w:pPr>
        <w:spacing w:after="150" w:line="240" w:lineRule="auto"/>
        <w:jc w:val="center"/>
        <w:rPr>
          <w:rFonts w:ascii="Times New Roman" w:eastAsia="Times New Roman" w:hAnsi="Times New Roman" w:cs="Times New Roman"/>
          <w:b/>
          <w:color w:val="000000"/>
          <w:sz w:val="24"/>
          <w:szCs w:val="24"/>
        </w:rPr>
      </w:pPr>
      <w:r w:rsidRPr="009B2541">
        <w:rPr>
          <w:rFonts w:ascii="Times New Roman" w:eastAsia="Times New Roman" w:hAnsi="Times New Roman" w:cs="Times New Roman"/>
          <w:b/>
          <w:color w:val="000000"/>
          <w:sz w:val="24"/>
          <w:szCs w:val="24"/>
        </w:rPr>
        <w:t>SANTA HELENA DE GOIÁS, GOIÁS, AOS 27 DIAS DO MÊS DE NOVEMBRO DE 2015.</w:t>
      </w:r>
    </w:p>
    <w:p w:rsidR="00317FEC" w:rsidRPr="009B2541" w:rsidRDefault="00317FEC" w:rsidP="009B2541">
      <w:pPr>
        <w:spacing w:after="150" w:line="240" w:lineRule="auto"/>
        <w:jc w:val="center"/>
        <w:rPr>
          <w:rFonts w:ascii="Times New Roman" w:eastAsia="Times New Roman" w:hAnsi="Times New Roman" w:cs="Times New Roman"/>
          <w:b/>
          <w:color w:val="000000"/>
          <w:sz w:val="24"/>
          <w:szCs w:val="24"/>
        </w:rPr>
      </w:pPr>
    </w:p>
    <w:p w:rsidR="00187F4A" w:rsidRPr="009B2541" w:rsidRDefault="009B2541" w:rsidP="009B2541">
      <w:pPr>
        <w:spacing w:after="150" w:line="240" w:lineRule="auto"/>
        <w:jc w:val="center"/>
        <w:rPr>
          <w:rFonts w:ascii="Times New Roman" w:eastAsia="Times New Roman" w:hAnsi="Times New Roman" w:cs="Times New Roman"/>
          <w:b/>
          <w:sz w:val="24"/>
          <w:szCs w:val="24"/>
        </w:rPr>
      </w:pPr>
      <w:r w:rsidRPr="009B2541">
        <w:rPr>
          <w:rFonts w:ascii="Times New Roman" w:eastAsia="Times New Roman" w:hAnsi="Times New Roman" w:cs="Times New Roman"/>
          <w:b/>
          <w:sz w:val="24"/>
          <w:szCs w:val="24"/>
        </w:rPr>
        <w:t>FABIULA BERNARDES RIBEIRO DE PAULO</w:t>
      </w:r>
    </w:p>
    <w:p w:rsidR="00317FEC" w:rsidRPr="009B2541" w:rsidRDefault="009B2541" w:rsidP="009B2541">
      <w:pPr>
        <w:spacing w:after="150" w:line="240" w:lineRule="auto"/>
        <w:jc w:val="center"/>
        <w:rPr>
          <w:rFonts w:ascii="Times New Roman" w:eastAsia="Times New Roman" w:hAnsi="Times New Roman" w:cs="Times New Roman"/>
          <w:b/>
          <w:color w:val="000000"/>
          <w:sz w:val="24"/>
          <w:szCs w:val="24"/>
        </w:rPr>
      </w:pPr>
      <w:r w:rsidRPr="009B2541">
        <w:rPr>
          <w:rFonts w:ascii="Times New Roman" w:eastAsia="Times New Roman" w:hAnsi="Times New Roman" w:cs="Times New Roman"/>
          <w:b/>
          <w:color w:val="000000"/>
          <w:sz w:val="24"/>
          <w:szCs w:val="24"/>
        </w:rPr>
        <w:t>PRESIDENTE DO CONSELHO DA UNIDADE ESCOLAR</w:t>
      </w:r>
    </w:p>
    <w:p w:rsidR="00317FEC" w:rsidRPr="009B2541" w:rsidRDefault="009B2541" w:rsidP="009B2541">
      <w:pPr>
        <w:spacing w:after="150" w:line="240" w:lineRule="auto"/>
        <w:jc w:val="center"/>
        <w:rPr>
          <w:rFonts w:ascii="Times New Roman" w:eastAsia="Times New Roman" w:hAnsi="Times New Roman" w:cs="Times New Roman"/>
          <w:b/>
          <w:sz w:val="24"/>
          <w:szCs w:val="24"/>
        </w:rPr>
      </w:pPr>
      <w:r w:rsidRPr="009B2541">
        <w:rPr>
          <w:rFonts w:ascii="Times New Roman" w:eastAsia="Times New Roman" w:hAnsi="Times New Roman" w:cs="Times New Roman"/>
          <w:b/>
          <w:sz w:val="24"/>
          <w:szCs w:val="24"/>
        </w:rPr>
        <w:t>ESCOLA ESTADUAL DJALMA DE FREITAS</w:t>
      </w:r>
    </w:p>
    <w:p w:rsidR="00187F4A" w:rsidRPr="009B2541" w:rsidRDefault="009B2541" w:rsidP="009B2541">
      <w:pPr>
        <w:spacing w:after="150" w:line="240" w:lineRule="auto"/>
        <w:jc w:val="center"/>
        <w:rPr>
          <w:rFonts w:ascii="Times New Roman" w:eastAsia="Times New Roman" w:hAnsi="Times New Roman" w:cs="Times New Roman"/>
          <w:b/>
          <w:color w:val="000000"/>
          <w:sz w:val="24"/>
          <w:szCs w:val="24"/>
        </w:rPr>
      </w:pPr>
      <w:r w:rsidRPr="009B2541">
        <w:rPr>
          <w:rFonts w:ascii="Times New Roman" w:eastAsia="Times New Roman" w:hAnsi="Times New Roman" w:cs="Times New Roman"/>
          <w:b/>
          <w:color w:val="000000"/>
          <w:sz w:val="24"/>
          <w:szCs w:val="24"/>
        </w:rPr>
        <w:t>SECRETARIA DE ESTADO DE EDUCAÇÃO, CULTURA E ESPORTE.</w:t>
      </w:r>
    </w:p>
    <w:p w:rsidR="009C0E4B" w:rsidRPr="009A1B0D" w:rsidRDefault="009C0E4B">
      <w:pPr>
        <w:rPr>
          <w:rFonts w:ascii="Times New Roman" w:hAnsi="Times New Roman" w:cs="Times New Roman"/>
          <w:sz w:val="24"/>
          <w:szCs w:val="24"/>
        </w:rPr>
      </w:pPr>
    </w:p>
    <w:sectPr w:rsidR="009C0E4B" w:rsidRPr="009A1B0D" w:rsidSect="00CB0DD1">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C6E" w:rsidRDefault="009D7C6E">
      <w:pPr>
        <w:spacing w:after="0" w:line="240" w:lineRule="auto"/>
      </w:pPr>
      <w:r>
        <w:separator/>
      </w:r>
    </w:p>
  </w:endnote>
  <w:endnote w:type="continuationSeparator" w:id="0">
    <w:p w:rsidR="009D7C6E" w:rsidRDefault="009D7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D1" w:rsidRDefault="00CB0DD1" w:rsidP="00CB0DD1">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B0DD1" w:rsidRDefault="00CB0DD1" w:rsidP="00CB0DD1">
    <w:pPr>
      <w:pStyle w:val="Rodap"/>
      <w:pBdr>
        <w:top w:val="single" w:sz="12" w:space="0" w:color="auto"/>
      </w:pBdr>
      <w:jc w:val="center"/>
      <w:rPr>
        <w:b/>
        <w:sz w:val="20"/>
        <w:szCs w:val="20"/>
      </w:rPr>
    </w:pPr>
    <w:r>
      <w:rPr>
        <w:b/>
        <w:sz w:val="20"/>
        <w:szCs w:val="20"/>
      </w:rPr>
      <w:t>Gerência da Merenda Escolar- gae@seduc.go.gov.br</w:t>
    </w:r>
  </w:p>
  <w:p w:rsidR="00CB0DD1" w:rsidRDefault="00CB0DD1" w:rsidP="00CB0DD1">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B0DD1" w:rsidRDefault="00CB0DD1" w:rsidP="00CB0DD1">
    <w:pPr>
      <w:pStyle w:val="Rodap"/>
      <w:jc w:val="center"/>
      <w:rPr>
        <w:sz w:val="20"/>
        <w:szCs w:val="20"/>
      </w:rPr>
    </w:pPr>
    <w:r>
      <w:rPr>
        <w:sz w:val="20"/>
        <w:szCs w:val="20"/>
      </w:rPr>
      <w:t>Fone: (062)3201 3129</w:t>
    </w:r>
  </w:p>
  <w:p w:rsidR="00CB0DD1" w:rsidRDefault="00CB0DD1" w:rsidP="00CB0DD1">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B0DD1" w:rsidRDefault="00CB0DD1" w:rsidP="00CB0DD1">
    <w:pPr>
      <w:pStyle w:val="Rodap"/>
    </w:pPr>
  </w:p>
  <w:p w:rsidR="00CB0DD1" w:rsidRPr="00581345" w:rsidRDefault="00CB0DD1" w:rsidP="00CB0DD1">
    <w:pPr>
      <w:pStyle w:val="Rodap"/>
    </w:pPr>
  </w:p>
  <w:p w:rsidR="00CB0DD1" w:rsidRDefault="00CB0DD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C6E" w:rsidRDefault="009D7C6E">
      <w:pPr>
        <w:spacing w:after="0" w:line="240" w:lineRule="auto"/>
      </w:pPr>
      <w:r>
        <w:separator/>
      </w:r>
    </w:p>
  </w:footnote>
  <w:footnote w:type="continuationSeparator" w:id="0">
    <w:p w:rsidR="009D7C6E" w:rsidRDefault="009D7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D1" w:rsidRDefault="00CB0DD1" w:rsidP="00CB0DD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87F4A"/>
    <w:rsid w:val="00003654"/>
    <w:rsid w:val="00027718"/>
    <w:rsid w:val="000822FD"/>
    <w:rsid w:val="00182A6F"/>
    <w:rsid w:val="00187F4A"/>
    <w:rsid w:val="001D3BDE"/>
    <w:rsid w:val="00234CF9"/>
    <w:rsid w:val="00246350"/>
    <w:rsid w:val="00292DBA"/>
    <w:rsid w:val="00317FEC"/>
    <w:rsid w:val="0033105D"/>
    <w:rsid w:val="003631F4"/>
    <w:rsid w:val="004567E0"/>
    <w:rsid w:val="00506802"/>
    <w:rsid w:val="005E5AB6"/>
    <w:rsid w:val="006353DA"/>
    <w:rsid w:val="00660BA2"/>
    <w:rsid w:val="00664737"/>
    <w:rsid w:val="00672DF9"/>
    <w:rsid w:val="00691521"/>
    <w:rsid w:val="00753C6D"/>
    <w:rsid w:val="007B2E38"/>
    <w:rsid w:val="00920F2A"/>
    <w:rsid w:val="009A1B0D"/>
    <w:rsid w:val="009B2541"/>
    <w:rsid w:val="009C0E4B"/>
    <w:rsid w:val="009D7C6E"/>
    <w:rsid w:val="00A52CBD"/>
    <w:rsid w:val="00A946EB"/>
    <w:rsid w:val="00C326BA"/>
    <w:rsid w:val="00C40877"/>
    <w:rsid w:val="00C863FF"/>
    <w:rsid w:val="00CB0DD1"/>
    <w:rsid w:val="00CE75EB"/>
    <w:rsid w:val="00CF1C59"/>
    <w:rsid w:val="00E23B9F"/>
    <w:rsid w:val="00E557CB"/>
    <w:rsid w:val="00EA7799"/>
    <w:rsid w:val="00F16E06"/>
    <w:rsid w:val="00F544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4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87F4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87F4A"/>
    <w:rPr>
      <w:rFonts w:eastAsiaTheme="minorEastAsia"/>
      <w:lang w:eastAsia="pt-BR"/>
    </w:rPr>
  </w:style>
  <w:style w:type="paragraph" w:styleId="Rodap">
    <w:name w:val="footer"/>
    <w:basedOn w:val="Normal"/>
    <w:link w:val="RodapChar"/>
    <w:uiPriority w:val="99"/>
    <w:unhideWhenUsed/>
    <w:rsid w:val="00187F4A"/>
    <w:pPr>
      <w:tabs>
        <w:tab w:val="center" w:pos="4252"/>
        <w:tab w:val="right" w:pos="8504"/>
      </w:tabs>
      <w:spacing w:after="0" w:line="240" w:lineRule="auto"/>
    </w:pPr>
  </w:style>
  <w:style w:type="character" w:customStyle="1" w:styleId="RodapChar">
    <w:name w:val="Rodapé Char"/>
    <w:basedOn w:val="Fontepargpadro"/>
    <w:link w:val="Rodap"/>
    <w:uiPriority w:val="99"/>
    <w:rsid w:val="00187F4A"/>
    <w:rPr>
      <w:rFonts w:eastAsiaTheme="minorEastAsia"/>
      <w:lang w:eastAsia="pt-BR"/>
    </w:rPr>
  </w:style>
  <w:style w:type="character" w:styleId="Hyperlink">
    <w:name w:val="Hyperlink"/>
    <w:basedOn w:val="Fontepargpadro"/>
    <w:uiPriority w:val="99"/>
    <w:unhideWhenUsed/>
    <w:rsid w:val="00187F4A"/>
    <w:rPr>
      <w:color w:val="0000FF" w:themeColor="hyperlink"/>
      <w:u w:val="single"/>
    </w:rPr>
  </w:style>
  <w:style w:type="paragraph" w:styleId="Textodebalo">
    <w:name w:val="Balloon Text"/>
    <w:basedOn w:val="Normal"/>
    <w:link w:val="TextodebaloChar"/>
    <w:uiPriority w:val="99"/>
    <w:semiHidden/>
    <w:unhideWhenUsed/>
    <w:rsid w:val="00187F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7F4A"/>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4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87F4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87F4A"/>
    <w:rPr>
      <w:rFonts w:eastAsiaTheme="minorEastAsia"/>
      <w:lang w:eastAsia="pt-BR"/>
    </w:rPr>
  </w:style>
  <w:style w:type="paragraph" w:styleId="Rodap">
    <w:name w:val="footer"/>
    <w:basedOn w:val="Normal"/>
    <w:link w:val="RodapChar"/>
    <w:uiPriority w:val="99"/>
    <w:unhideWhenUsed/>
    <w:rsid w:val="00187F4A"/>
    <w:pPr>
      <w:tabs>
        <w:tab w:val="center" w:pos="4252"/>
        <w:tab w:val="right" w:pos="8504"/>
      </w:tabs>
      <w:spacing w:after="0" w:line="240" w:lineRule="auto"/>
    </w:pPr>
  </w:style>
  <w:style w:type="character" w:customStyle="1" w:styleId="RodapChar">
    <w:name w:val="Rodapé Char"/>
    <w:basedOn w:val="Fontepargpadro"/>
    <w:link w:val="Rodap"/>
    <w:uiPriority w:val="99"/>
    <w:rsid w:val="00187F4A"/>
    <w:rPr>
      <w:rFonts w:eastAsiaTheme="minorEastAsia"/>
      <w:lang w:eastAsia="pt-BR"/>
    </w:rPr>
  </w:style>
  <w:style w:type="character" w:styleId="Hyperlink">
    <w:name w:val="Hyperlink"/>
    <w:basedOn w:val="Fontepargpadro"/>
    <w:uiPriority w:val="99"/>
    <w:unhideWhenUsed/>
    <w:rsid w:val="00187F4A"/>
    <w:rPr>
      <w:color w:val="0000FF" w:themeColor="hyperlink"/>
      <w:u w:val="single"/>
    </w:rPr>
  </w:style>
  <w:style w:type="paragraph" w:styleId="Textodebalo">
    <w:name w:val="Balloon Text"/>
    <w:basedOn w:val="Normal"/>
    <w:link w:val="TextodebaloChar"/>
    <w:uiPriority w:val="99"/>
    <w:semiHidden/>
    <w:unhideWhenUsed/>
    <w:rsid w:val="00187F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7F4A"/>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684863348">
      <w:bodyDiv w:val="1"/>
      <w:marLeft w:val="0"/>
      <w:marRight w:val="0"/>
      <w:marTop w:val="0"/>
      <w:marBottom w:val="0"/>
      <w:divBdr>
        <w:top w:val="none" w:sz="0" w:space="0" w:color="auto"/>
        <w:left w:val="none" w:sz="0" w:space="0" w:color="auto"/>
        <w:bottom w:val="none" w:sz="0" w:space="0" w:color="auto"/>
        <w:right w:val="none" w:sz="0" w:space="0" w:color="auto"/>
      </w:divBdr>
    </w:div>
    <w:div w:id="205030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47AED-C27C-4A54-B3D7-086630C7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2189</Words>
  <Characters>11823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COORDENAÇÃO</dc:creator>
  <cp:lastModifiedBy>elisa.caixeta</cp:lastModifiedBy>
  <cp:revision>3</cp:revision>
  <dcterms:created xsi:type="dcterms:W3CDTF">2016-01-13T18:48:00Z</dcterms:created>
  <dcterms:modified xsi:type="dcterms:W3CDTF">2016-01-15T13:14:00Z</dcterms:modified>
</cp:coreProperties>
</file>