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D942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EE0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PASCHOAL DA SILVA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EE0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bCs/>
          <w:noProof/>
          <w:sz w:val="24"/>
          <w:szCs w:val="24"/>
        </w:rPr>
        <w:t>00.806.902/0001-10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603138" w:rsidRPr="00603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603138" w:rsidRPr="00603138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noProof/>
          <w:sz w:val="24"/>
          <w:szCs w:val="24"/>
        </w:rPr>
        <w:t>EDNÉIA MARILDA SANCHES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03138">
        <w:rPr>
          <w:rFonts w:ascii="Times New Roman" w:hAnsi="Times New Roman" w:cs="Times New Roman"/>
          <w:b/>
          <w:noProof/>
          <w:sz w:val="24"/>
          <w:szCs w:val="24"/>
        </w:rPr>
        <w:t>819.055.211-20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03138">
        <w:rPr>
          <w:rFonts w:ascii="Times New Roman" w:hAnsi="Times New Roman" w:cs="Times New Roman"/>
          <w:b/>
          <w:noProof/>
          <w:sz w:val="24"/>
          <w:szCs w:val="24"/>
        </w:rPr>
        <w:t>3296643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05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22FE" w:rsidRPr="000522F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603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05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22FE" w:rsidRPr="000522F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522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522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3AC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777, CENTRO</w:t>
      </w:r>
      <w:r w:rsidR="0060313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603138" w:rsidRPr="00603138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="00CB2716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522FE" w:rsidRDefault="00052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22FE" w:rsidRDefault="00052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2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2"/>
        <w:gridCol w:w="1418"/>
        <w:gridCol w:w="2525"/>
      </w:tblGrid>
      <w:tr w:rsidR="00603138" w:rsidRPr="002142BC" w:rsidTr="00603138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3138" w:rsidRPr="002142BC" w:rsidTr="00603138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138" w:rsidRPr="002142BC" w:rsidRDefault="00603138" w:rsidP="009F6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680,00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B. DOCE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85,10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B. MARMELO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B. PRATA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1,90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646,00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218,50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345,80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603138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</w:t>
            </w:r>
            <w:r w:rsidR="00D94290"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VERDE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  <w:proofErr w:type="gramStart"/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KABUTIÁ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169,00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146,483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2,34 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342,77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175,79</w:t>
            </w:r>
          </w:p>
        </w:tc>
      </w:tr>
      <w:tr w:rsidR="00D94290" w:rsidRPr="0086196F" w:rsidTr="00603138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290" w:rsidRPr="000542E0" w:rsidRDefault="00D94290" w:rsidP="00D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522FE" w:rsidRPr="002142BC" w:rsidRDefault="00052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0522F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522F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522F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522FE" w:rsidRDefault="00052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0522F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D84039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84039" w:rsidRPr="00D63AC0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84039" w:rsidRPr="00D63AC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4039">
        <w:rPr>
          <w:rFonts w:ascii="Times New Roman" w:hAnsi="Times New Roman" w:cs="Times New Roman"/>
          <w:b/>
          <w:bCs/>
          <w:sz w:val="24"/>
          <w:szCs w:val="24"/>
        </w:rPr>
        <w:t>SILVÂNIA</w:t>
      </w:r>
      <w:r w:rsidR="00094D5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522FE">
        <w:rPr>
          <w:rFonts w:ascii="Times New Roman" w:hAnsi="Times New Roman" w:cs="Times New Roman"/>
          <w:sz w:val="24"/>
          <w:szCs w:val="24"/>
        </w:rPr>
        <w:t xml:space="preserve"> </w:t>
      </w:r>
      <w:r w:rsidR="000522FE">
        <w:rPr>
          <w:rFonts w:ascii="Times New Roman" w:hAnsi="Times New Roman" w:cs="Times New Roman"/>
          <w:b/>
          <w:sz w:val="24"/>
          <w:szCs w:val="24"/>
        </w:rPr>
        <w:t>25</w:t>
      </w:r>
      <w:r w:rsidR="000522FE">
        <w:rPr>
          <w:rFonts w:ascii="Times New Roman" w:hAnsi="Times New Roman" w:cs="Times New Roman"/>
          <w:sz w:val="24"/>
          <w:szCs w:val="24"/>
        </w:rPr>
        <w:t xml:space="preserve"> de </w:t>
      </w:r>
      <w:r w:rsidR="000522FE">
        <w:rPr>
          <w:rFonts w:ascii="Times New Roman" w:hAnsi="Times New Roman" w:cs="Times New Roman"/>
          <w:b/>
          <w:sz w:val="24"/>
          <w:szCs w:val="24"/>
        </w:rPr>
        <w:t>AGOSTO</w:t>
      </w:r>
      <w:r w:rsidR="000522F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522FE">
        <w:rPr>
          <w:rFonts w:ascii="Times New Roman" w:hAnsi="Times New Roman" w:cs="Times New Roman"/>
          <w:b/>
          <w:sz w:val="24"/>
          <w:szCs w:val="24"/>
        </w:rPr>
        <w:t>31</w:t>
      </w:r>
      <w:r w:rsidR="000522FE">
        <w:rPr>
          <w:rFonts w:ascii="Times New Roman" w:hAnsi="Times New Roman" w:cs="Times New Roman"/>
          <w:sz w:val="24"/>
          <w:szCs w:val="24"/>
        </w:rPr>
        <w:t xml:space="preserve"> de </w:t>
      </w:r>
      <w:r w:rsidR="000522F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603138" w:rsidRPr="00EE065F">
        <w:rPr>
          <w:rFonts w:ascii="Times New Roman" w:hAnsi="Times New Roman" w:cs="Times New Roman"/>
          <w:b/>
          <w:sz w:val="24"/>
          <w:szCs w:val="24"/>
        </w:rPr>
        <w:t>08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03138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03138" w:rsidRPr="00EE065F">
        <w:rPr>
          <w:rFonts w:ascii="Times New Roman" w:hAnsi="Times New Roman" w:cs="Times New Roman"/>
          <w:b/>
          <w:sz w:val="24"/>
          <w:szCs w:val="24"/>
        </w:rPr>
        <w:t>12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4039" w:rsidRPr="00D63AC0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  <w:r w:rsidR="00D8403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84039" w:rsidRPr="00D63AC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777, CENTRO</w:t>
      </w:r>
      <w:r w:rsidR="00D84039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4039">
        <w:rPr>
          <w:rFonts w:ascii="Times New Roman" w:hAnsi="Times New Roman" w:cs="Times New Roman"/>
          <w:b/>
          <w:bCs/>
          <w:sz w:val="24"/>
          <w:szCs w:val="24"/>
        </w:rPr>
        <w:t>SILVÂNIA</w:t>
      </w:r>
      <w:r w:rsidR="00094D5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22FE" w:rsidRDefault="00052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22FE" w:rsidRDefault="000522F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D84039" w:rsidP="000522F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SILVÂNIA/GO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522FE" w:rsidRPr="0005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052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522FE" w:rsidRPr="0005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023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23DC" w:rsidRPr="00052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02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2023DC" w:rsidRPr="002142BC" w:rsidRDefault="00202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D8403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3AC0">
        <w:rPr>
          <w:rFonts w:ascii="Times New Roman" w:hAnsi="Times New Roman" w:cs="Times New Roman"/>
          <w:b/>
          <w:noProof/>
          <w:sz w:val="24"/>
          <w:szCs w:val="24"/>
        </w:rPr>
        <w:t>EDNÉIA MARILDA SANCHES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D8403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3AC0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9E" w:rsidRDefault="00FF1F9E" w:rsidP="004C0DC1">
      <w:pPr>
        <w:spacing w:after="0" w:line="240" w:lineRule="auto"/>
      </w:pPr>
      <w:r>
        <w:separator/>
      </w:r>
    </w:p>
  </w:endnote>
  <w:endnote w:type="continuationSeparator" w:id="0">
    <w:p w:rsidR="00FF1F9E" w:rsidRDefault="00FF1F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9E" w:rsidRDefault="00FF1F9E" w:rsidP="004C0DC1">
      <w:pPr>
        <w:spacing w:after="0" w:line="240" w:lineRule="auto"/>
      </w:pPr>
      <w:r>
        <w:separator/>
      </w:r>
    </w:p>
  </w:footnote>
  <w:footnote w:type="continuationSeparator" w:id="0">
    <w:p w:rsidR="00FF1F9E" w:rsidRDefault="00FF1F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621A"/>
    <w:rsid w:val="00032697"/>
    <w:rsid w:val="00040B78"/>
    <w:rsid w:val="000519A0"/>
    <w:rsid w:val="000522FE"/>
    <w:rsid w:val="00067E0B"/>
    <w:rsid w:val="00073055"/>
    <w:rsid w:val="000853C5"/>
    <w:rsid w:val="00094D5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3DC"/>
    <w:rsid w:val="00202E28"/>
    <w:rsid w:val="00203745"/>
    <w:rsid w:val="00212348"/>
    <w:rsid w:val="002142BC"/>
    <w:rsid w:val="00227471"/>
    <w:rsid w:val="00245873"/>
    <w:rsid w:val="00267746"/>
    <w:rsid w:val="002809A1"/>
    <w:rsid w:val="002977DB"/>
    <w:rsid w:val="00297C3D"/>
    <w:rsid w:val="002A1CA9"/>
    <w:rsid w:val="002A739F"/>
    <w:rsid w:val="002B1996"/>
    <w:rsid w:val="002B609F"/>
    <w:rsid w:val="002C25D7"/>
    <w:rsid w:val="002C2B84"/>
    <w:rsid w:val="002D2658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138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06E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24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4D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437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71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039"/>
    <w:rsid w:val="00D85309"/>
    <w:rsid w:val="00D901EA"/>
    <w:rsid w:val="00D94290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7707A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065F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1F9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5D612-6BFA-4015-BE14-675840A5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2757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2016-06-20T16:50:00Z</dcterms:created>
  <dcterms:modified xsi:type="dcterms:W3CDTF">2016-07-28T11:54:00Z</dcterms:modified>
</cp:coreProperties>
</file>