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BC" w:rsidRDefault="00B576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576BC" w:rsidRPr="002142BC" w:rsidRDefault="00B576B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/201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7</w:t>
      </w:r>
    </w:p>
    <w:p w:rsidR="00B576BC" w:rsidRPr="002142BC" w:rsidRDefault="00B576B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576BC" w:rsidRPr="002142BC" w:rsidRDefault="00B576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576BC" w:rsidRPr="002142BC" w:rsidRDefault="00B576B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6BC" w:rsidRPr="00A81FD4" w:rsidRDefault="00B576B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="00761572">
        <w:rPr>
          <w:rFonts w:ascii="Times New Roman" w:hAnsi="Times New Roman" w:cs="Times New Roman"/>
          <w:sz w:val="24"/>
          <w:szCs w:val="24"/>
        </w:rPr>
        <w:t>- A</w:t>
      </w:r>
      <w:r w:rsidRPr="00A3127F">
        <w:rPr>
          <w:rFonts w:ascii="Times New Roman" w:hAnsi="Times New Roman" w:cs="Times New Roman"/>
          <w:sz w:val="24"/>
          <w:szCs w:val="24"/>
        </w:rPr>
        <w:t xml:space="preserve"> </w:t>
      </w:r>
      <w:r w:rsidR="00761572">
        <w:rPr>
          <w:rFonts w:ascii="Times New Roman" w:hAnsi="Times New Roman" w:cs="Times New Roman"/>
          <w:b/>
          <w:bCs/>
          <w:sz w:val="24"/>
          <w:szCs w:val="24"/>
        </w:rPr>
        <w:t>CAIXA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ESCOLAR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PETRÔNIO PORTELLA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 inscrito no CNPJ sob nº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00.681.385/0001-08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>pessoa jurídic</w:t>
      </w:r>
      <w:r w:rsidR="006A350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PETRÔNIO PORTELLA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 xml:space="preserve">, </w:t>
      </w:r>
      <w:r w:rsidRPr="00A312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6A35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A312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A3127F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F242D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DIENNE MATIAS DE CARVALHO BULZACCHELLI</w:t>
      </w:r>
      <w:r w:rsidRPr="00A312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009.257.461-00</w:t>
      </w:r>
      <w:r w:rsidRPr="00A312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4494492 SSP/GO</w:t>
      </w:r>
      <w:r w:rsidRPr="00A312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Alimentação Escolar - </w:t>
      </w:r>
      <w:r>
        <w:rPr>
          <w:rFonts w:ascii="Times New Roman" w:hAnsi="Times New Roman" w:cs="Times New Roman"/>
          <w:sz w:val="24"/>
          <w:szCs w:val="24"/>
        </w:rPr>
        <w:t>para</w:t>
      </w:r>
      <w:r w:rsidRPr="002142BC">
        <w:rPr>
          <w:rFonts w:ascii="Times New Roman" w:hAnsi="Times New Roman" w:cs="Times New Roman"/>
          <w:sz w:val="24"/>
          <w:szCs w:val="24"/>
        </w:rPr>
        <w:t xml:space="preserve">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FD4" w:rsidRPr="00A81FD4">
        <w:rPr>
          <w:rFonts w:ascii="Times New Roman" w:hAnsi="Times New Roman" w:cs="Times New Roman"/>
          <w:b/>
          <w:sz w:val="24"/>
          <w:szCs w:val="24"/>
        </w:rPr>
        <w:t>23</w:t>
      </w:r>
      <w:r w:rsidRPr="00A81FD4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A81FD4" w:rsidRPr="00A81FD4">
        <w:rPr>
          <w:rFonts w:ascii="Times New Roman" w:hAnsi="Times New Roman" w:cs="Times New Roman"/>
          <w:b/>
          <w:sz w:val="24"/>
          <w:szCs w:val="24"/>
        </w:rPr>
        <w:t>30</w:t>
      </w:r>
      <w:r w:rsidRPr="00A8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FD4">
        <w:rPr>
          <w:rFonts w:ascii="Times New Roman" w:hAnsi="Times New Roman" w:cs="Times New Roman"/>
          <w:sz w:val="24"/>
          <w:szCs w:val="24"/>
        </w:rPr>
        <w:t>de</w:t>
      </w:r>
      <w:r w:rsidRPr="00A81F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1FD4">
        <w:rPr>
          <w:rFonts w:ascii="Times New Roman" w:hAnsi="Times New Roman" w:cs="Times New Roman"/>
          <w:sz w:val="24"/>
          <w:szCs w:val="24"/>
        </w:rPr>
        <w:t xml:space="preserve">junho de 2017. Os Grupos Formais/Informais deverão apresentar a documentação de habilitação e o Projeto de Venda até o </w:t>
      </w:r>
      <w:r w:rsidRPr="00A81FD4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81FD4" w:rsidRPr="00A81FD4">
        <w:rPr>
          <w:rFonts w:ascii="Times New Roman" w:hAnsi="Times New Roman" w:cs="Times New Roman"/>
          <w:b/>
          <w:bCs/>
          <w:sz w:val="24"/>
          <w:szCs w:val="24"/>
        </w:rPr>
        <w:t xml:space="preserve"> 27</w:t>
      </w:r>
      <w:r w:rsidRPr="00A81FD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A81FD4" w:rsidRPr="00A81FD4">
        <w:rPr>
          <w:rFonts w:ascii="Times New Roman" w:hAnsi="Times New Roman" w:cs="Times New Roman"/>
          <w:b/>
          <w:bCs/>
          <w:sz w:val="24"/>
          <w:szCs w:val="24"/>
        </w:rPr>
        <w:t xml:space="preserve"> janeiro</w:t>
      </w:r>
      <w:r w:rsidRPr="00A81FD4">
        <w:rPr>
          <w:rFonts w:ascii="Times New Roman" w:hAnsi="Times New Roman" w:cs="Times New Roman"/>
          <w:b/>
          <w:bCs/>
          <w:sz w:val="24"/>
          <w:szCs w:val="24"/>
        </w:rPr>
        <w:t xml:space="preserve"> de 2017, </w:t>
      </w:r>
      <w:r w:rsidRPr="00A81FD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FD4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A81F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A3502" w:rsidRDefault="006A350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576BC" w:rsidRPr="00B576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576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2. OBJETO</w:t>
      </w:r>
    </w:p>
    <w:p w:rsidR="00B576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1F242D" w:rsidRPr="006A3502" w:rsidTr="001F242D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0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ABACAXI PEROLA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1.804,20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ABÓBORA KABUTIÁ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120,00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ABOBRINHA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514,80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511,20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2.512,20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287,20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675,00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CHUCHU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104,80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493,20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2.467,08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441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921,69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LEITE PASTEURIZADO TIPO C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2,111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6.691,87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1.664,70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1.911,00</w:t>
            </w:r>
          </w:p>
        </w:tc>
      </w:tr>
    </w:tbl>
    <w:tbl>
      <w:tblPr>
        <w:tblpPr w:leftFromText="141" w:rightFromText="141" w:vertAnchor="page" w:horzAnchor="margin" w:tblpY="283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3018"/>
        <w:gridCol w:w="1417"/>
        <w:gridCol w:w="1378"/>
        <w:gridCol w:w="1417"/>
        <w:gridCol w:w="2126"/>
      </w:tblGrid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1.020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1.693,20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MILHO VERDE IN NATURA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4,57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950,56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17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PIMENTÃO VERDE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88,48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18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87,00</w:t>
            </w:r>
          </w:p>
        </w:tc>
      </w:tr>
      <w:tr w:rsidR="001F242D" w:rsidRPr="006A3502" w:rsidTr="001F242D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19</w:t>
            </w:r>
          </w:p>
        </w:tc>
        <w:tc>
          <w:tcPr>
            <w:tcW w:w="1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242D" w:rsidRPr="006A3502" w:rsidRDefault="001F242D" w:rsidP="001F242D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F242D" w:rsidRPr="006A3502" w:rsidRDefault="001F242D" w:rsidP="001F242D">
            <w:pPr>
              <w:spacing w:after="150" w:line="36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A350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389,00</w:t>
            </w:r>
          </w:p>
        </w:tc>
      </w:tr>
    </w:tbl>
    <w:p w:rsidR="00B576BC" w:rsidRPr="002142BC" w:rsidRDefault="00B576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576BC" w:rsidRPr="002142BC" w:rsidRDefault="00B576B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576BC" w:rsidRPr="00A23C18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BC" w:rsidRDefault="00B576B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576BC" w:rsidRDefault="00B576B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576BC" w:rsidRDefault="00B576B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576BC" w:rsidRPr="002142BC" w:rsidRDefault="00B576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576BC" w:rsidRPr="002142BC" w:rsidRDefault="00B576B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576BC" w:rsidRPr="002142BC" w:rsidRDefault="00B576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576BC" w:rsidRPr="00D35EFE" w:rsidRDefault="00B576B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BC" w:rsidRDefault="00B576B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576BC" w:rsidRPr="00D35EFE" w:rsidRDefault="00B576B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576BC" w:rsidRPr="00C661C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576BC" w:rsidRPr="002142BC" w:rsidRDefault="00B576B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(mesmo município) terá prioridade sobre os demais grupos;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576BC" w:rsidRPr="00212348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576BC" w:rsidRDefault="00B576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576BC" w:rsidRPr="002142BC" w:rsidRDefault="00B576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576BC" w:rsidRPr="002142BC" w:rsidRDefault="00B576B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lastRenderedPageBreak/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576BC" w:rsidRPr="002142BC" w:rsidRDefault="00B576B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576BC" w:rsidRPr="002142BC" w:rsidRDefault="00B576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576BC" w:rsidRDefault="00B576B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576BC" w:rsidRPr="00067E0B" w:rsidRDefault="00B576B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576BC" w:rsidRPr="002142BC" w:rsidRDefault="00B576B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576BC" w:rsidRPr="002142BC" w:rsidRDefault="00B576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576BC" w:rsidRPr="002142BC" w:rsidRDefault="00B576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576BC" w:rsidRPr="00796030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576BC" w:rsidRPr="002142BC" w:rsidRDefault="00B576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76BC" w:rsidRPr="002142BC" w:rsidRDefault="00B576B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>
        <w:rPr>
          <w:rFonts w:ascii="Times New Roman" w:hAnsi="Times New Roman" w:cs="Times New Roman"/>
          <w:b/>
          <w:bCs/>
          <w:color w:val="auto"/>
        </w:rPr>
        <w:t>001</w:t>
      </w:r>
      <w:r w:rsidRPr="002142BC">
        <w:rPr>
          <w:rFonts w:ascii="Times New Roman" w:hAnsi="Times New Roman" w:cs="Times New Roman"/>
          <w:b/>
          <w:bCs/>
          <w:color w:val="auto"/>
        </w:rPr>
        <w:t>/201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576BC" w:rsidRPr="00796030" w:rsidRDefault="00B576B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576BC" w:rsidRPr="002142BC" w:rsidRDefault="00B576B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576BC" w:rsidRPr="002142BC" w:rsidRDefault="00B576B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576BC" w:rsidRPr="002142BC" w:rsidRDefault="00B576B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576BC" w:rsidRPr="00A94824" w:rsidRDefault="00B576B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576BC" w:rsidRPr="0067742C" w:rsidRDefault="00B576B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576BC" w:rsidRPr="00A94824" w:rsidRDefault="00B576B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</w:rPr>
        <w:t>COLÉGIO ESTADUAL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576BC" w:rsidRPr="0067742C" w:rsidRDefault="00B576B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576BC" w:rsidRPr="0067742C" w:rsidRDefault="00B576B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1B37D7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PETRÔNIO PORTELLA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RUA DOS MARMELOS, QD. 01 LT. 01, CRUZEIRO DO SUL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B37D7">
        <w:rPr>
          <w:rFonts w:ascii="Times New Roman" w:hAnsi="Times New Roman" w:cs="Times New Roman"/>
          <w:b/>
          <w:bCs/>
          <w:noProof/>
          <w:sz w:val="24"/>
          <w:szCs w:val="24"/>
        </w:rPr>
        <w:t>APARECIDA DE 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576BC" w:rsidRPr="002142BC" w:rsidRDefault="00B576B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576BC" w:rsidRPr="002142BC" w:rsidRDefault="00B576B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Pela inexecução total ou parcial do objeto deste Contrato </w:t>
      </w:r>
      <w:r w:rsidR="00F243B4">
        <w:rPr>
          <w:b w:val="0"/>
          <w:bCs/>
          <w:i w:val="0"/>
          <w:color w:val="000000"/>
          <w:szCs w:val="24"/>
        </w:rPr>
        <w:t>a</w:t>
      </w:r>
      <w:bookmarkStart w:id="0" w:name="_GoBack"/>
      <w:bookmarkEnd w:id="0"/>
      <w:r w:rsidRPr="002142BC">
        <w:rPr>
          <w:bCs/>
          <w:i w:val="0"/>
          <w:color w:val="000000"/>
          <w:szCs w:val="24"/>
        </w:rPr>
        <w:t xml:space="preserve"> C</w:t>
      </w:r>
      <w:r w:rsidR="00F243B4">
        <w:rPr>
          <w:bCs/>
          <w:i w:val="0"/>
          <w:color w:val="000000"/>
          <w:szCs w:val="24"/>
        </w:rPr>
        <w:t>AIXA</w:t>
      </w:r>
      <w:r w:rsidRPr="002142BC">
        <w:rPr>
          <w:bCs/>
          <w:i w:val="0"/>
          <w:color w:val="000000"/>
          <w:szCs w:val="24"/>
        </w:rPr>
        <w:t xml:space="preserve">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576BC" w:rsidRPr="002142BC" w:rsidRDefault="00B576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576BC" w:rsidRPr="002142BC" w:rsidRDefault="00B576B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576BC" w:rsidRPr="00202E28" w:rsidRDefault="00B576B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2(dois) anos;</w:t>
      </w:r>
    </w:p>
    <w:p w:rsidR="00B576BC" w:rsidRDefault="00B576B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576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576BC" w:rsidRPr="002C2B84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13.2. O limite individual de venda do agricultor familiar e do empreendedor familiar rural para a alimentação escolar deverá respeitar o valor máximo de R$20.000,00 (vinte mil reais), por DAP/Ano/Entidade Executora, e obedecerá às seguintes regras:</w:t>
      </w:r>
    </w:p>
    <w:p w:rsidR="00B576BC" w:rsidRPr="002C2B84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B576BC" w:rsidRPr="002C2B84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576BC" w:rsidRPr="002C2B84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576BC" w:rsidRPr="002142BC" w:rsidRDefault="00B576B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576BC" w:rsidRPr="002142BC" w:rsidRDefault="00B576B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576BC" w:rsidRPr="009B2B37" w:rsidRDefault="00B576B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576BC" w:rsidRPr="002142BC" w:rsidRDefault="00B576B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576BC" w:rsidRDefault="00B576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reprográficas, se estiverem </w:t>
      </w:r>
      <w:r w:rsidRPr="009B2B37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B2B37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9B2B37">
        <w:rPr>
          <w:rFonts w:ascii="Times New Roman" w:hAnsi="Times New Roman" w:cs="Times New Roman"/>
          <w:b/>
          <w:color w:val="auto"/>
        </w:rPr>
        <w:t xml:space="preserve">o </w:t>
      </w:r>
      <w:r w:rsidRPr="009B2B37">
        <w:rPr>
          <w:rFonts w:ascii="Times New Roman" w:hAnsi="Times New Roman" w:cs="Times New Roman"/>
          <w:color w:val="auto"/>
        </w:rPr>
        <w:t xml:space="preserve">por servidor, a mesma ser realizada na </w:t>
      </w:r>
      <w:r w:rsidRPr="009B2B37">
        <w:rPr>
          <w:rFonts w:ascii="Times New Roman" w:hAnsi="Times New Roman" w:cs="Times New Roman"/>
          <w:b/>
          <w:color w:val="auto"/>
        </w:rPr>
        <w:t xml:space="preserve">Subsecretaria </w:t>
      </w:r>
      <w:r>
        <w:rPr>
          <w:rFonts w:ascii="Times New Roman" w:hAnsi="Times New Roman" w:cs="Times New Roman"/>
          <w:b/>
          <w:color w:val="auto"/>
        </w:rPr>
        <w:t xml:space="preserve">Regional de Educação, Cultura e Esporte </w:t>
      </w:r>
      <w:r w:rsidRPr="009B2B37">
        <w:rPr>
          <w:rFonts w:ascii="Times New Roman" w:hAnsi="Times New Roman" w:cs="Times New Roman"/>
          <w:b/>
          <w:color w:val="auto"/>
        </w:rPr>
        <w:t>a qual a Unidade Escolar é jurisdicionada,</w:t>
      </w:r>
      <w:r w:rsidRPr="009B2B37">
        <w:rPr>
          <w:rFonts w:ascii="Times New Roman" w:hAnsi="Times New Roman" w:cs="Times New Roman"/>
          <w:color w:val="auto"/>
        </w:rPr>
        <w:t xml:space="preserve"> com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576BC" w:rsidRPr="001049CB" w:rsidRDefault="00B576B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576BC" w:rsidRPr="00A3127F" w:rsidRDefault="00B576B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APARECIDA DE GOIÂNIA</w:t>
      </w:r>
      <w:r w:rsidRPr="00A312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A81F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04 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A81FD4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A81FD4">
        <w:rPr>
          <w:rFonts w:ascii="Times New Roman" w:eastAsia="Times New Roman" w:hAnsi="Times New Roman" w:cs="Times New Roman"/>
          <w:sz w:val="24"/>
          <w:szCs w:val="24"/>
          <w:lang w:eastAsia="pt-BR"/>
        </w:rPr>
        <w:t>7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576BC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FD4" w:rsidRDefault="00A81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81FD4" w:rsidRPr="00A3127F" w:rsidRDefault="00A81F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576BC" w:rsidRPr="00A3127F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DIENNE MATIAS DE CARVALHO BULZACCHELLI</w:t>
      </w:r>
    </w:p>
    <w:p w:rsidR="00B576BC" w:rsidRPr="00A3127F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</w:t>
      </w:r>
      <w:r w:rsidR="00F243B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</w:t>
      </w:r>
      <w:r w:rsidR="00F243B4">
        <w:rPr>
          <w:rFonts w:ascii="Times New Roman" w:eastAsia="Times New Roman" w:hAnsi="Times New Roman" w:cs="Times New Roman"/>
          <w:sz w:val="24"/>
          <w:szCs w:val="24"/>
          <w:lang w:eastAsia="pt-BR"/>
        </w:rPr>
        <w:t>aixa</w:t>
      </w: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 Unidade Escolar</w:t>
      </w:r>
    </w:p>
    <w:p w:rsidR="00B576BC" w:rsidRPr="00A3127F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B37D7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PETRÔNIO PORTELLA</w:t>
      </w:r>
    </w:p>
    <w:p w:rsidR="00B576BC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B576BC" w:rsidSect="00B576BC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3127F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B576BC" w:rsidRPr="00A3127F" w:rsidRDefault="00B576B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576BC" w:rsidRPr="00A3127F" w:rsidSect="00B576BC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3F" w:rsidRDefault="00B45E3F" w:rsidP="004C0DC1">
      <w:pPr>
        <w:spacing w:after="0" w:line="240" w:lineRule="auto"/>
      </w:pPr>
      <w:r>
        <w:separator/>
      </w:r>
    </w:p>
  </w:endnote>
  <w:endnote w:type="continuationSeparator" w:id="0">
    <w:p w:rsidR="00B45E3F" w:rsidRDefault="00B45E3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C" w:rsidRPr="00283531" w:rsidRDefault="00B576BC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576BC" w:rsidRPr="00283531" w:rsidRDefault="00B576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B576BC" w:rsidRPr="003D5724" w:rsidRDefault="00B576BC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576BC" w:rsidRPr="00283531" w:rsidRDefault="00B576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576BC" w:rsidRDefault="00B576BC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576BC" w:rsidRPr="00581345" w:rsidRDefault="00B576BC" w:rsidP="005909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Pr="00283531" w:rsidRDefault="00A3127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A3127F" w:rsidRPr="003D5724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A3127F" w:rsidRPr="00283531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A3127F" w:rsidRDefault="00A3127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A3127F" w:rsidRPr="00581345" w:rsidRDefault="00A3127F" w:rsidP="005909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3F" w:rsidRDefault="00B45E3F" w:rsidP="004C0DC1">
      <w:pPr>
        <w:spacing w:after="0" w:line="240" w:lineRule="auto"/>
      </w:pPr>
      <w:r>
        <w:separator/>
      </w:r>
    </w:p>
  </w:footnote>
  <w:footnote w:type="continuationSeparator" w:id="0">
    <w:p w:rsidR="00B45E3F" w:rsidRDefault="00B45E3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6BC" w:rsidRDefault="00B576B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2" name="Imagem 2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27F" w:rsidRDefault="00A3127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47E074F7" wp14:editId="08F402C6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2EF1"/>
    <w:rsid w:val="00102E85"/>
    <w:rsid w:val="001049CB"/>
    <w:rsid w:val="001133D8"/>
    <w:rsid w:val="0012070C"/>
    <w:rsid w:val="00122755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242D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742C"/>
    <w:rsid w:val="006A0038"/>
    <w:rsid w:val="006A3502"/>
    <w:rsid w:val="006C3C94"/>
    <w:rsid w:val="006D1930"/>
    <w:rsid w:val="006D4E14"/>
    <w:rsid w:val="006E38E5"/>
    <w:rsid w:val="006F3358"/>
    <w:rsid w:val="006F6CA8"/>
    <w:rsid w:val="006F709F"/>
    <w:rsid w:val="007000A5"/>
    <w:rsid w:val="00703D90"/>
    <w:rsid w:val="00725662"/>
    <w:rsid w:val="007259B7"/>
    <w:rsid w:val="00731DCF"/>
    <w:rsid w:val="00736023"/>
    <w:rsid w:val="00742DEE"/>
    <w:rsid w:val="00756584"/>
    <w:rsid w:val="00761572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67B1B"/>
    <w:rsid w:val="00875410"/>
    <w:rsid w:val="008826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127F"/>
    <w:rsid w:val="00A338FF"/>
    <w:rsid w:val="00A35698"/>
    <w:rsid w:val="00A43820"/>
    <w:rsid w:val="00A610ED"/>
    <w:rsid w:val="00A74295"/>
    <w:rsid w:val="00A7528A"/>
    <w:rsid w:val="00A81FD4"/>
    <w:rsid w:val="00A8230C"/>
    <w:rsid w:val="00A94824"/>
    <w:rsid w:val="00A95488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652C"/>
    <w:rsid w:val="00B30B0D"/>
    <w:rsid w:val="00B30B26"/>
    <w:rsid w:val="00B45E3F"/>
    <w:rsid w:val="00B54E8A"/>
    <w:rsid w:val="00B576BC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243B4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5C7D"/>
  <w15:docId w15:val="{09009DD9-FC32-4E20-900B-0B1169D9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8F073-AD47-4879-B8D2-62D8331DD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2518</Words>
  <Characters>13601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6</cp:revision>
  <cp:lastPrinted>2016-05-12T13:00:00Z</cp:lastPrinted>
  <dcterms:created xsi:type="dcterms:W3CDTF">2016-11-28T16:26:00Z</dcterms:created>
  <dcterms:modified xsi:type="dcterms:W3CDTF">2017-01-31T10:52:00Z</dcterms:modified>
</cp:coreProperties>
</file>