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C3" w:rsidRPr="00477577" w:rsidRDefault="00C84AC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84AC3" w:rsidRPr="00477577" w:rsidRDefault="00C84AC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84AC3" w:rsidRPr="00FA5025" w:rsidRDefault="00C84AC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84AC3" w:rsidRPr="00FA5025" w:rsidRDefault="00C84AC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84AC3" w:rsidRPr="00FA5025" w:rsidRDefault="00C84AC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84AC3" w:rsidRPr="003E315E" w:rsidRDefault="00C84AC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</w:t>
      </w:r>
      <w:r w:rsidRPr="003E315E">
        <w:rPr>
          <w:rFonts w:ascii="Arial" w:hAnsi="Arial" w:cs="Arial"/>
          <w:sz w:val="20"/>
          <w:szCs w:val="20"/>
        </w:rPr>
        <w:t xml:space="preserve">O </w:t>
      </w:r>
      <w:r w:rsidRPr="003E315E">
        <w:rPr>
          <w:rFonts w:ascii="Arial" w:hAnsi="Arial" w:cs="Arial"/>
          <w:bCs/>
          <w:sz w:val="20"/>
          <w:szCs w:val="20"/>
        </w:rPr>
        <w:t>CONSELHO ESCOLAR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Antônio Carrijo de Souza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3E315E">
        <w:rPr>
          <w:rFonts w:ascii="Arial" w:hAnsi="Arial" w:cs="Arial"/>
          <w:bCs/>
          <w:sz w:val="20"/>
          <w:szCs w:val="20"/>
        </w:rPr>
        <w:t>inscrito no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00.680.442/0001-26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E315E">
        <w:rPr>
          <w:rFonts w:ascii="Arial" w:hAnsi="Arial" w:cs="Arial"/>
          <w:sz w:val="20"/>
          <w:szCs w:val="20"/>
        </w:rPr>
        <w:t>pessoa jurídica de direito público interno, da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Escola Estadual Antônio Carrijo de Souza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E315E">
        <w:rPr>
          <w:rFonts w:ascii="Arial" w:hAnsi="Arial" w:cs="Arial"/>
          <w:sz w:val="20"/>
          <w:szCs w:val="20"/>
        </w:rPr>
        <w:t xml:space="preserve">sediada no município de </w:t>
      </w:r>
      <w:r w:rsidRPr="006E1417">
        <w:rPr>
          <w:rFonts w:ascii="Arial" w:hAnsi="Arial" w:cs="Arial"/>
          <w:b/>
          <w:noProof/>
          <w:sz w:val="20"/>
          <w:szCs w:val="20"/>
        </w:rPr>
        <w:t>Mineiros</w:t>
      </w:r>
      <w:r w:rsidRPr="003E315E">
        <w:rPr>
          <w:rFonts w:ascii="Arial" w:hAnsi="Arial" w:cs="Arial"/>
          <w:b/>
          <w:sz w:val="20"/>
          <w:szCs w:val="20"/>
        </w:rPr>
        <w:t>/GO</w:t>
      </w:r>
      <w:r w:rsidRPr="003E315E">
        <w:rPr>
          <w:rFonts w:ascii="Arial" w:hAnsi="Arial" w:cs="Arial"/>
          <w:sz w:val="20"/>
          <w:szCs w:val="20"/>
        </w:rPr>
        <w:t xml:space="preserve">, </w:t>
      </w:r>
      <w:r w:rsidRPr="003E315E">
        <w:rPr>
          <w:rFonts w:ascii="Arial" w:hAnsi="Arial" w:cs="Arial"/>
          <w:bCs/>
          <w:sz w:val="20"/>
          <w:szCs w:val="20"/>
        </w:rPr>
        <w:t xml:space="preserve">jurisdicionada a 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CRECE-Mineiros</w:t>
      </w:r>
      <w:r w:rsidRPr="003E315E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6E1417">
        <w:rPr>
          <w:rFonts w:ascii="Arial" w:hAnsi="Arial" w:cs="Arial"/>
          <w:b/>
          <w:noProof/>
          <w:sz w:val="20"/>
          <w:szCs w:val="20"/>
        </w:rPr>
        <w:t>Cleusa Ferreira Barcelos</w:t>
      </w:r>
      <w:r w:rsidRPr="003E315E">
        <w:rPr>
          <w:rFonts w:ascii="Arial" w:hAnsi="Arial" w:cs="Arial"/>
          <w:sz w:val="20"/>
          <w:szCs w:val="20"/>
        </w:rPr>
        <w:t xml:space="preserve">, inscrito (a) no CPF nº </w:t>
      </w:r>
      <w:r w:rsidRPr="006E1417">
        <w:rPr>
          <w:rFonts w:ascii="Arial" w:hAnsi="Arial" w:cs="Arial"/>
          <w:b/>
          <w:noProof/>
          <w:sz w:val="20"/>
          <w:szCs w:val="20"/>
        </w:rPr>
        <w:t>826.740.191-15</w:t>
      </w:r>
      <w:r w:rsidRPr="003E315E">
        <w:rPr>
          <w:rFonts w:ascii="Arial" w:hAnsi="Arial" w:cs="Arial"/>
          <w:sz w:val="20"/>
          <w:szCs w:val="20"/>
        </w:rPr>
        <w:t xml:space="preserve">, Carteira de Identidade nº </w:t>
      </w:r>
      <w:r w:rsidRPr="006E1417">
        <w:rPr>
          <w:rFonts w:ascii="Arial" w:hAnsi="Arial" w:cs="Arial"/>
          <w:b/>
          <w:noProof/>
          <w:sz w:val="20"/>
          <w:szCs w:val="20"/>
        </w:rPr>
        <w:t>3816249SSP/GO</w:t>
      </w:r>
      <w:r w:rsidRPr="003E315E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E315E">
        <w:rPr>
          <w:rFonts w:ascii="Arial" w:hAnsi="Arial" w:cs="Arial"/>
          <w:b/>
          <w:sz w:val="20"/>
          <w:szCs w:val="20"/>
        </w:rPr>
        <w:t>01</w:t>
      </w:r>
      <w:r w:rsidRPr="003E315E">
        <w:rPr>
          <w:rFonts w:ascii="Arial" w:hAnsi="Arial" w:cs="Arial"/>
          <w:sz w:val="20"/>
          <w:szCs w:val="20"/>
        </w:rPr>
        <w:t xml:space="preserve"> de agosto a </w:t>
      </w:r>
      <w:r w:rsidRPr="003E315E">
        <w:rPr>
          <w:rFonts w:ascii="Arial" w:hAnsi="Arial" w:cs="Arial"/>
          <w:b/>
          <w:sz w:val="20"/>
          <w:szCs w:val="20"/>
        </w:rPr>
        <w:t xml:space="preserve">21 </w:t>
      </w:r>
      <w:r w:rsidRPr="003E315E">
        <w:rPr>
          <w:rFonts w:ascii="Arial" w:hAnsi="Arial" w:cs="Arial"/>
          <w:sz w:val="20"/>
          <w:szCs w:val="20"/>
        </w:rPr>
        <w:t>de</w:t>
      </w:r>
      <w:r w:rsidRPr="003E315E">
        <w:rPr>
          <w:rFonts w:ascii="Arial" w:hAnsi="Arial" w:cs="Arial"/>
          <w:b/>
          <w:sz w:val="20"/>
          <w:szCs w:val="20"/>
        </w:rPr>
        <w:t xml:space="preserve"> </w:t>
      </w:r>
      <w:r w:rsidRPr="003E315E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462E78">
        <w:rPr>
          <w:rFonts w:ascii="Arial" w:hAnsi="Arial" w:cs="Arial"/>
          <w:sz w:val="20"/>
          <w:szCs w:val="20"/>
        </w:rPr>
        <w:t>08/06/2018 a 29/06/2018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E315E">
        <w:rPr>
          <w:rFonts w:ascii="Arial" w:hAnsi="Arial" w:cs="Arial"/>
          <w:bCs/>
          <w:sz w:val="20"/>
          <w:szCs w:val="20"/>
        </w:rPr>
        <w:t>na sede do Conselho Escolar, situada à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Av. 09 Qd. 151 Lt. 02 Setor Costa Nery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Mineiros</w:t>
      </w:r>
      <w:r w:rsidRPr="003E315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84AC3" w:rsidRPr="00FA5025" w:rsidRDefault="00C84AC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quisição de gêneros alimentícios da Agricultura Familiar e do Empreendedor Familiar Rural, para o atendimento ao Programa Nacional de Alimentação Escolar-PNAE, conforme especificações e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7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2712"/>
        <w:gridCol w:w="1478"/>
        <w:gridCol w:w="2139"/>
        <w:gridCol w:w="1428"/>
        <w:gridCol w:w="1657"/>
      </w:tblGrid>
      <w:tr w:rsidR="002D4855" w:rsidRPr="00154897" w:rsidTr="003865E8">
        <w:trPr>
          <w:trHeight w:val="49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4855" w:rsidRPr="00154897" w:rsidTr="003865E8">
        <w:trPr>
          <w:trHeight w:val="47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4855" w:rsidRPr="00154897" w:rsidTr="003865E8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92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ab/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R$ 147,60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R$ 147,60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  <w:r w:rsidRPr="00692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ab/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11,29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R$ 282,25</w:t>
            </w:r>
          </w:p>
        </w:tc>
      </w:tr>
      <w:tr w:rsidR="002D4855" w:rsidRPr="00154897" w:rsidTr="003865E8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R$ 186,90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30,22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122,39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Polvilho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30,14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904,20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simples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22,19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665,70</w:t>
            </w:r>
          </w:p>
        </w:tc>
      </w:tr>
      <w:tr w:rsidR="002D4855" w:rsidRPr="00154897" w:rsidTr="003865E8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96,00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R$ 14,53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R$ 363,25 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R$ 9,99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R$ 249,75</w:t>
            </w:r>
          </w:p>
        </w:tc>
      </w:tr>
      <w:tr w:rsidR="002D4855" w:rsidRPr="00154897" w:rsidTr="003865E8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R$ 280.60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R$ 172,50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R$ 30,38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R$ 911,40</w:t>
            </w:r>
          </w:p>
        </w:tc>
      </w:tr>
      <w:tr w:rsidR="002D4855" w:rsidRPr="00154897" w:rsidTr="003865E8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careca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R$ 672,00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  <w:tr w:rsidR="002D4855" w:rsidRPr="00154897" w:rsidTr="003865E8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122,50</w:t>
            </w:r>
          </w:p>
        </w:tc>
      </w:tr>
      <w:tr w:rsidR="002D4855" w:rsidRPr="00154897" w:rsidTr="003865E8">
        <w:trPr>
          <w:trHeight w:val="253"/>
          <w:tblCellSpacing w:w="0" w:type="dxa"/>
          <w:jc w:val="center"/>
        </w:trPr>
        <w:tc>
          <w:tcPr>
            <w:tcW w:w="416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Total de todos os alimentos a serem adquiridos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855" w:rsidRPr="00154897" w:rsidRDefault="002D4855" w:rsidP="003865E8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48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5.624,64</w:t>
            </w:r>
          </w:p>
        </w:tc>
      </w:tr>
    </w:tbl>
    <w:p w:rsidR="00C84AC3" w:rsidRPr="00FA5025" w:rsidRDefault="00C84AC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84AC3" w:rsidRPr="00FA5025" w:rsidRDefault="00C84AC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84AC3" w:rsidRPr="00FA5025" w:rsidRDefault="00C84AC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84AC3" w:rsidRPr="00FA5025" w:rsidRDefault="00C84AC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84AC3" w:rsidRPr="00FA5025" w:rsidRDefault="00C84AC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84AC3" w:rsidRPr="00FA5025" w:rsidRDefault="00C84AC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84AC3" w:rsidRPr="00FA5025" w:rsidRDefault="00C84AC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84AC3" w:rsidRPr="00FA5025" w:rsidRDefault="00C84AC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84AC3" w:rsidRPr="00FA5025" w:rsidRDefault="00C84AC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84AC3" w:rsidRPr="00FA5025" w:rsidRDefault="00C84AC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84AC3" w:rsidRPr="00FA5025" w:rsidRDefault="00C84AC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C84AC3" w:rsidRPr="00FA5025" w:rsidRDefault="00C84AC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84AC3" w:rsidRPr="00FA5025" w:rsidRDefault="00C84AC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. Na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84AC3" w:rsidRPr="009E14C3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84AC3" w:rsidRPr="00D05AF7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84AC3" w:rsidRPr="00D05AF7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4AC3" w:rsidRPr="00FA5025" w:rsidRDefault="00C84AC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84AC3" w:rsidRPr="00FA5025" w:rsidRDefault="00C84A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84AC3" w:rsidRPr="00FA5025" w:rsidRDefault="00C84AC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4AC3" w:rsidRPr="00FA5025" w:rsidRDefault="00C84A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84AC3" w:rsidRPr="00FA5025" w:rsidRDefault="00C84AC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84AC3" w:rsidRPr="00FA5025" w:rsidRDefault="00C84AC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84AC3" w:rsidRPr="00FA5025" w:rsidRDefault="00C84AC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84AC3" w:rsidRPr="00FA5025" w:rsidRDefault="00C84AC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84AC3" w:rsidRPr="00FA5025" w:rsidRDefault="00C84AC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7.1. Os envelopes, não transparentes, deverão estar lacrados e identificados, com a seguinte inscrição: </w:t>
      </w:r>
    </w:p>
    <w:p w:rsidR="00C84AC3" w:rsidRPr="00FA5025" w:rsidRDefault="00C84AC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84AC3" w:rsidRPr="00FA5025" w:rsidRDefault="00C84A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84AC3" w:rsidRPr="00FA5025" w:rsidRDefault="00C84A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84AC3" w:rsidRPr="00FA5025" w:rsidRDefault="00C84A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84AC3" w:rsidRPr="00FA5025" w:rsidRDefault="00C84AC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84AC3" w:rsidRPr="00FA5025" w:rsidRDefault="00C84A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84AC3" w:rsidRPr="00FA5025" w:rsidRDefault="00C84A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84AC3" w:rsidRPr="00FA5025" w:rsidRDefault="00C84A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84AC3" w:rsidRPr="00FA5025" w:rsidRDefault="00C84AC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84AC3" w:rsidRDefault="00C84AC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84AC3" w:rsidRPr="0031768B" w:rsidRDefault="00C84AC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84AC3" w:rsidRPr="00FA5025" w:rsidRDefault="00C84AC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84AC3" w:rsidRPr="0031768B" w:rsidRDefault="00C84AC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84AC3" w:rsidRPr="00FA5025" w:rsidRDefault="00C84AC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84AC3" w:rsidRPr="003E315E" w:rsidRDefault="00C84AC3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</w:t>
      </w:r>
      <w:r w:rsidRPr="003E315E">
        <w:rPr>
          <w:rFonts w:ascii="Arial" w:hAnsi="Arial" w:cs="Arial"/>
          <w:sz w:val="20"/>
          <w:szCs w:val="20"/>
        </w:rPr>
        <w:t xml:space="preserve">amostras dos gêneros alimentícios especificados nesta Chamada Pública deverão ser entregues na </w:t>
      </w:r>
      <w:r w:rsidRPr="003E315E">
        <w:rPr>
          <w:rFonts w:ascii="Arial" w:hAnsi="Arial" w:cs="Arial"/>
          <w:sz w:val="20"/>
          <w:szCs w:val="20"/>
          <w:lang w:eastAsia="pt-BR"/>
        </w:rPr>
        <w:t>Unidade Escolar</w:t>
      </w:r>
      <w:r w:rsidRPr="003E315E">
        <w:rPr>
          <w:rFonts w:ascii="Arial" w:hAnsi="Arial" w:cs="Arial"/>
          <w:sz w:val="20"/>
          <w:szCs w:val="20"/>
        </w:rPr>
        <w:t xml:space="preserve"> </w:t>
      </w:r>
      <w:r w:rsidRPr="006E1417">
        <w:rPr>
          <w:rFonts w:ascii="Arial" w:hAnsi="Arial" w:cs="Arial"/>
          <w:b/>
          <w:noProof/>
          <w:sz w:val="20"/>
          <w:szCs w:val="20"/>
        </w:rPr>
        <w:t>Escola Estadual Antônio Carrijo de Souza</w:t>
      </w:r>
      <w:r w:rsidRPr="003E315E">
        <w:rPr>
          <w:rFonts w:ascii="Arial" w:hAnsi="Arial" w:cs="Arial"/>
          <w:bCs/>
          <w:sz w:val="20"/>
          <w:szCs w:val="20"/>
        </w:rPr>
        <w:t xml:space="preserve">, situada à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Av. 09 Qd. 151 Lt. 02 Setor Costa Nery</w:t>
      </w:r>
      <w:r w:rsidRPr="003E315E">
        <w:rPr>
          <w:rFonts w:ascii="Arial" w:hAnsi="Arial" w:cs="Arial"/>
          <w:bCs/>
          <w:sz w:val="20"/>
          <w:szCs w:val="20"/>
        </w:rPr>
        <w:t xml:space="preserve">, município de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Mineiros</w:t>
      </w:r>
      <w:r w:rsidRPr="003E315E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84AC3" w:rsidRPr="003E315E" w:rsidRDefault="00C84AC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3E315E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84AC3" w:rsidRPr="003E315E" w:rsidRDefault="00C84AC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3E315E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3E315E">
        <w:rPr>
          <w:rFonts w:ascii="Arial" w:hAnsi="Arial" w:cs="Arial"/>
          <w:sz w:val="20"/>
          <w:szCs w:val="20"/>
        </w:rPr>
        <w:t>gêneros alimentícios</w:t>
      </w:r>
      <w:r w:rsidRPr="003E315E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6E1417">
        <w:rPr>
          <w:rFonts w:ascii="Arial" w:hAnsi="Arial" w:cs="Arial"/>
          <w:b/>
          <w:noProof/>
          <w:sz w:val="20"/>
          <w:szCs w:val="20"/>
          <w:lang w:eastAsia="pt-BR"/>
        </w:rPr>
        <w:t>Escola Estadual Antônio Carrijo de Souza</w:t>
      </w:r>
      <w:r w:rsidRPr="003E315E">
        <w:rPr>
          <w:rFonts w:ascii="Arial" w:hAnsi="Arial" w:cs="Arial"/>
          <w:bCs/>
          <w:sz w:val="20"/>
          <w:szCs w:val="20"/>
        </w:rPr>
        <w:t xml:space="preserve">, situada à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Av. 09 Qd. 151 Lt. 02 Setor Costa Nery</w:t>
      </w:r>
      <w:r w:rsidRPr="003E315E">
        <w:rPr>
          <w:rFonts w:ascii="Arial" w:hAnsi="Arial" w:cs="Arial"/>
          <w:bCs/>
          <w:sz w:val="20"/>
          <w:szCs w:val="20"/>
        </w:rPr>
        <w:t xml:space="preserve">, município de </w:t>
      </w:r>
      <w:r w:rsidRPr="006E1417">
        <w:rPr>
          <w:rFonts w:ascii="Arial" w:hAnsi="Arial" w:cs="Arial"/>
          <w:b/>
          <w:bCs/>
          <w:noProof/>
          <w:sz w:val="20"/>
          <w:szCs w:val="20"/>
        </w:rPr>
        <w:t>Mineiros</w:t>
      </w:r>
      <w:r w:rsidRPr="003E315E">
        <w:rPr>
          <w:rFonts w:ascii="Arial" w:hAnsi="Arial" w:cs="Arial"/>
          <w:sz w:val="20"/>
          <w:szCs w:val="20"/>
        </w:rPr>
        <w:t xml:space="preserve">, </w:t>
      </w:r>
      <w:r w:rsidRPr="003E315E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C84AC3" w:rsidRPr="00893959" w:rsidRDefault="00C84AC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84AC3" w:rsidRPr="00FA5025" w:rsidRDefault="00C84AC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84AC3" w:rsidRPr="00FA5025" w:rsidRDefault="00C84AC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84AC3" w:rsidRPr="00FA5025" w:rsidRDefault="00C84AC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84AC3" w:rsidRPr="00FA5025" w:rsidRDefault="00C84AC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84AC3" w:rsidRPr="00FA5025" w:rsidRDefault="00C84AC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84AC3" w:rsidRPr="00893959" w:rsidRDefault="00C84AC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84AC3" w:rsidRPr="00FA5025" w:rsidRDefault="00C84AC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84AC3" w:rsidRPr="00FA5025" w:rsidRDefault="00C84AC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4AC3" w:rsidRPr="0021634D" w:rsidRDefault="00C84AC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84AC3" w:rsidRPr="00FA5025" w:rsidRDefault="00C84A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84AC3" w:rsidRPr="00FA5025" w:rsidRDefault="00C84AC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84AC3" w:rsidRPr="00A63D62" w:rsidRDefault="00C84AC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84AC3" w:rsidRPr="00A63D62" w:rsidRDefault="00C84AC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84AC3" w:rsidRDefault="00C84AC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 xml:space="preserve">desde que apresentados os originais para conferência. Os documentos retirados via INTERNET pode ser </w:t>
      </w:r>
      <w:proofErr w:type="gramStart"/>
      <w:r w:rsidRPr="00A63D62">
        <w:rPr>
          <w:color w:val="auto"/>
          <w:sz w:val="20"/>
          <w:szCs w:val="20"/>
        </w:rPr>
        <w:t>apresentad</w:t>
      </w:r>
      <w:r>
        <w:rPr>
          <w:color w:val="auto"/>
          <w:sz w:val="20"/>
          <w:szCs w:val="20"/>
        </w:rPr>
        <w:t>os</w:t>
      </w:r>
      <w:proofErr w:type="gramEnd"/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462E78" w:rsidRDefault="00462E78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62E78" w:rsidRPr="00A63D62" w:rsidRDefault="00462E78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84AC3" w:rsidRPr="00FA5025" w:rsidRDefault="00C84AC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84AC3" w:rsidRPr="003E315E" w:rsidRDefault="00C84AC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E315E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6E141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Mineiros</w:t>
      </w:r>
      <w:r w:rsidRPr="003E315E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3E315E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462E78">
        <w:rPr>
          <w:rFonts w:ascii="Arial" w:eastAsia="Times New Roman" w:hAnsi="Arial" w:cs="Arial"/>
          <w:sz w:val="20"/>
          <w:szCs w:val="20"/>
          <w:lang w:eastAsia="pt-BR"/>
        </w:rPr>
        <w:t xml:space="preserve">07 </w:t>
      </w:r>
      <w:r w:rsidRPr="003E315E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462E78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3E315E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C84AC3" w:rsidRPr="003E315E" w:rsidRDefault="00C84AC3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E141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Cleusa Ferreira Barcelos</w:t>
      </w:r>
    </w:p>
    <w:p w:rsidR="00C84AC3" w:rsidRPr="003E315E" w:rsidRDefault="00C84AC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E315E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84AC3" w:rsidRPr="003E315E" w:rsidRDefault="00C84AC3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E141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Antônio Carrijo de Souza</w:t>
      </w:r>
    </w:p>
    <w:p w:rsidR="00C84AC3" w:rsidRDefault="00C84AC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84AC3" w:rsidSect="00C84AC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3E315E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C84AC3" w:rsidRPr="003E315E" w:rsidRDefault="00C84AC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84AC3" w:rsidRPr="003E315E" w:rsidSect="00C84AC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C3" w:rsidRDefault="00C84AC3" w:rsidP="004C0DC1">
      <w:pPr>
        <w:spacing w:after="0" w:line="240" w:lineRule="auto"/>
      </w:pPr>
      <w:r>
        <w:separator/>
      </w:r>
    </w:p>
  </w:endnote>
  <w:endnote w:type="continuationSeparator" w:id="0">
    <w:p w:rsidR="00C84AC3" w:rsidRDefault="00C84A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C3" w:rsidRDefault="00C84A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4AC3" w:rsidRPr="009A613B" w:rsidRDefault="00C84A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84AC3" w:rsidRPr="004667FA" w:rsidRDefault="00C84A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84AC3" w:rsidRDefault="00C84AC3" w:rsidP="00882B6E">
    <w:pPr>
      <w:pStyle w:val="Rodap"/>
    </w:pPr>
  </w:p>
  <w:p w:rsidR="00C84AC3" w:rsidRPr="00283531" w:rsidRDefault="00C84AC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5E" w:rsidRDefault="003E31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315E" w:rsidRPr="009A613B" w:rsidRDefault="003E31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3E315E" w:rsidRPr="004667FA" w:rsidRDefault="003E31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E315E" w:rsidRDefault="003E315E" w:rsidP="00882B6E">
    <w:pPr>
      <w:pStyle w:val="Rodap"/>
    </w:pPr>
  </w:p>
  <w:p w:rsidR="003E315E" w:rsidRPr="00283531" w:rsidRDefault="003E315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C3" w:rsidRDefault="00C84AC3" w:rsidP="004C0DC1">
      <w:pPr>
        <w:spacing w:after="0" w:line="240" w:lineRule="auto"/>
      </w:pPr>
      <w:r>
        <w:separator/>
      </w:r>
    </w:p>
  </w:footnote>
  <w:footnote w:type="continuationSeparator" w:id="0">
    <w:p w:rsidR="00C84AC3" w:rsidRDefault="00C84A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C3" w:rsidRDefault="00C84A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5E" w:rsidRDefault="003E31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A737E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4855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E315E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62E78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4AC3"/>
    <w:rsid w:val="00C86172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26518-C412-4AB2-AB16-92EA14DC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2713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2018-06-05T12:10:00Z</dcterms:created>
  <dcterms:modified xsi:type="dcterms:W3CDTF">2018-06-13T11:37:00Z</dcterms:modified>
</cp:coreProperties>
</file>