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FD" w:rsidRPr="00477577" w:rsidRDefault="004433FD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4433FD" w:rsidRPr="00C5430B" w:rsidRDefault="004433FD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001/2019</w:t>
      </w:r>
    </w:p>
    <w:p w:rsidR="004433FD" w:rsidRPr="00C5430B" w:rsidRDefault="004433FD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4433FD" w:rsidRPr="00084751" w:rsidRDefault="004433FD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84751">
        <w:rPr>
          <w:rFonts w:ascii="Arial" w:hAnsi="Arial" w:cs="Arial"/>
          <w:b/>
          <w:bCs/>
        </w:rPr>
        <w:t>1. DO PREÂMBULO</w:t>
      </w:r>
    </w:p>
    <w:p w:rsidR="004433FD" w:rsidRPr="00084751" w:rsidRDefault="004433FD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433FD" w:rsidRPr="00084751" w:rsidRDefault="004433FD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84751">
        <w:rPr>
          <w:rFonts w:ascii="Arial" w:hAnsi="Arial" w:cs="Arial"/>
        </w:rPr>
        <w:t xml:space="preserve">1.1 - O </w:t>
      </w:r>
      <w:r w:rsidR="002A3E3A">
        <w:rPr>
          <w:rFonts w:ascii="Arial" w:hAnsi="Arial" w:cs="Arial"/>
          <w:bCs/>
        </w:rPr>
        <w:t>CONSELHO</w:t>
      </w:r>
      <w:r w:rsidRPr="00084751">
        <w:rPr>
          <w:rFonts w:ascii="Arial" w:hAnsi="Arial" w:cs="Arial"/>
          <w:bCs/>
          <w:noProof/>
        </w:rPr>
        <w:t xml:space="preserve"> Escolar Teotônio Vilela</w:t>
      </w:r>
      <w:r w:rsidRPr="00084751">
        <w:rPr>
          <w:rFonts w:ascii="Arial" w:hAnsi="Arial" w:cs="Arial"/>
          <w:b/>
          <w:bCs/>
        </w:rPr>
        <w:t xml:space="preserve">,  </w:t>
      </w:r>
      <w:r w:rsidRPr="00084751">
        <w:rPr>
          <w:rFonts w:ascii="Arial" w:hAnsi="Arial" w:cs="Arial"/>
          <w:bCs/>
        </w:rPr>
        <w:t>inscrito no</w:t>
      </w:r>
      <w:r w:rsidRPr="00084751">
        <w:rPr>
          <w:rFonts w:ascii="Arial" w:hAnsi="Arial" w:cs="Arial"/>
          <w:b/>
          <w:bCs/>
        </w:rPr>
        <w:t xml:space="preserve"> CNPJ sob nº </w:t>
      </w:r>
      <w:r w:rsidRPr="00084751">
        <w:rPr>
          <w:rFonts w:ascii="Arial" w:hAnsi="Arial" w:cs="Arial"/>
          <w:b/>
          <w:bCs/>
          <w:noProof/>
        </w:rPr>
        <w:t>00.664.741/0001-77</w:t>
      </w:r>
      <w:r w:rsidRPr="00084751">
        <w:rPr>
          <w:rFonts w:ascii="Arial" w:hAnsi="Arial" w:cs="Arial"/>
          <w:b/>
          <w:bCs/>
        </w:rPr>
        <w:t xml:space="preserve">, </w:t>
      </w:r>
      <w:r w:rsidRPr="00084751">
        <w:rPr>
          <w:rFonts w:ascii="Arial" w:hAnsi="Arial" w:cs="Arial"/>
        </w:rPr>
        <w:t>pessoa jurídica de direito público interno, da</w:t>
      </w:r>
      <w:r w:rsidRPr="00084751">
        <w:rPr>
          <w:rFonts w:ascii="Arial" w:hAnsi="Arial" w:cs="Arial"/>
          <w:b/>
          <w:bCs/>
        </w:rPr>
        <w:t xml:space="preserve"> </w:t>
      </w:r>
      <w:r w:rsidRPr="00084751">
        <w:rPr>
          <w:rFonts w:ascii="Arial" w:hAnsi="Arial" w:cs="Arial"/>
          <w:b/>
          <w:bCs/>
          <w:noProof/>
        </w:rPr>
        <w:t>Colégio Estadual Senador Teotônio Vilela</w:t>
      </w:r>
      <w:r w:rsidRPr="00084751">
        <w:rPr>
          <w:rFonts w:ascii="Arial" w:hAnsi="Arial" w:cs="Arial"/>
          <w:b/>
          <w:bCs/>
        </w:rPr>
        <w:t xml:space="preserve">, </w:t>
      </w:r>
      <w:r w:rsidRPr="00084751">
        <w:rPr>
          <w:rFonts w:ascii="Arial" w:hAnsi="Arial" w:cs="Arial"/>
        </w:rPr>
        <w:t xml:space="preserve">sediada no município de </w:t>
      </w:r>
      <w:r w:rsidRPr="00084751">
        <w:rPr>
          <w:rFonts w:ascii="Arial" w:hAnsi="Arial" w:cs="Arial"/>
          <w:b/>
          <w:noProof/>
        </w:rPr>
        <w:t>Campinaçu</w:t>
      </w:r>
      <w:r w:rsidRPr="00084751">
        <w:rPr>
          <w:rFonts w:ascii="Arial" w:hAnsi="Arial" w:cs="Arial"/>
          <w:b/>
        </w:rPr>
        <w:t>/GO</w:t>
      </w:r>
      <w:r w:rsidRPr="00084751">
        <w:rPr>
          <w:rFonts w:ascii="Arial" w:hAnsi="Arial" w:cs="Arial"/>
        </w:rPr>
        <w:t xml:space="preserve">, </w:t>
      </w:r>
      <w:r w:rsidRPr="00084751">
        <w:rPr>
          <w:rFonts w:ascii="Arial" w:hAnsi="Arial" w:cs="Arial"/>
          <w:bCs/>
        </w:rPr>
        <w:t xml:space="preserve">jurisdicionada a </w:t>
      </w:r>
      <w:r w:rsidRPr="00084751">
        <w:rPr>
          <w:rFonts w:ascii="Arial" w:hAnsi="Arial" w:cs="Arial"/>
          <w:b/>
          <w:bCs/>
        </w:rPr>
        <w:t xml:space="preserve">COORDENAÇÃO REGIONAL DE ESTADO DE EDUCAÇÃO, CULTURA E ESPORTE DE </w:t>
      </w:r>
      <w:r w:rsidRPr="00084751">
        <w:rPr>
          <w:rFonts w:ascii="Arial" w:hAnsi="Arial" w:cs="Arial"/>
          <w:b/>
          <w:bCs/>
          <w:noProof/>
        </w:rPr>
        <w:t>CRECE Minaçu</w:t>
      </w:r>
      <w:r w:rsidRPr="00084751">
        <w:rPr>
          <w:rFonts w:ascii="Arial" w:hAnsi="Arial" w:cs="Arial"/>
        </w:rPr>
        <w:t>, representada neste ato pelo Presidente do Conselho,</w:t>
      </w:r>
      <w:r w:rsidR="00991798">
        <w:rPr>
          <w:rFonts w:ascii="Arial" w:hAnsi="Arial" w:cs="Arial"/>
        </w:rPr>
        <w:t xml:space="preserve"> </w:t>
      </w:r>
      <w:r w:rsidRPr="00084751">
        <w:rPr>
          <w:rFonts w:ascii="Arial" w:hAnsi="Arial" w:cs="Arial"/>
          <w:b/>
          <w:noProof/>
        </w:rPr>
        <w:t>Odair Olegário de Lima</w:t>
      </w:r>
      <w:r w:rsidRPr="00084751">
        <w:rPr>
          <w:rFonts w:ascii="Arial" w:hAnsi="Arial" w:cs="Arial"/>
        </w:rPr>
        <w:t xml:space="preserve">, inscrito (a) no CPF nº </w:t>
      </w:r>
      <w:r w:rsidRPr="00084751">
        <w:rPr>
          <w:rFonts w:ascii="Arial" w:hAnsi="Arial" w:cs="Arial"/>
          <w:b/>
          <w:noProof/>
        </w:rPr>
        <w:t>640.559.571-49</w:t>
      </w:r>
      <w:r w:rsidRPr="00084751">
        <w:rPr>
          <w:rFonts w:ascii="Arial" w:hAnsi="Arial" w:cs="Arial"/>
        </w:rPr>
        <w:t xml:space="preserve">, Carteira de Identidade nº </w:t>
      </w:r>
      <w:r w:rsidRPr="00084751">
        <w:rPr>
          <w:rFonts w:ascii="Arial" w:hAnsi="Arial" w:cs="Arial"/>
          <w:b/>
          <w:noProof/>
        </w:rPr>
        <w:t>2372459 SSP/GO</w:t>
      </w:r>
      <w:r w:rsidRPr="00084751">
        <w:rPr>
          <w:rFonts w:ascii="Arial" w:hAnsi="Arial" w:cs="Arial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084751">
        <w:rPr>
          <w:rFonts w:ascii="Arial" w:hAnsi="Arial" w:cs="Arial"/>
          <w:b/>
        </w:rPr>
        <w:t>21</w:t>
      </w:r>
      <w:r w:rsidRPr="00084751">
        <w:rPr>
          <w:rFonts w:ascii="Arial" w:hAnsi="Arial" w:cs="Arial"/>
        </w:rPr>
        <w:t xml:space="preserve"> de janeiro a </w:t>
      </w:r>
      <w:r w:rsidRPr="00084751">
        <w:rPr>
          <w:rFonts w:ascii="Arial" w:hAnsi="Arial" w:cs="Arial"/>
          <w:b/>
        </w:rPr>
        <w:t xml:space="preserve">28 </w:t>
      </w:r>
      <w:r w:rsidRPr="00084751">
        <w:rPr>
          <w:rFonts w:ascii="Arial" w:hAnsi="Arial" w:cs="Arial"/>
        </w:rPr>
        <w:t>de</w:t>
      </w:r>
      <w:r w:rsidRPr="00084751">
        <w:rPr>
          <w:rFonts w:ascii="Arial" w:hAnsi="Arial" w:cs="Arial"/>
          <w:b/>
        </w:rPr>
        <w:t xml:space="preserve"> </w:t>
      </w:r>
      <w:r w:rsidRPr="00084751">
        <w:rPr>
          <w:rFonts w:ascii="Arial" w:hAnsi="Arial" w:cs="Arial"/>
        </w:rPr>
        <w:t xml:space="preserve">junho de 2019. Os Grupos Formais/Informais/Individuais deverão apresentar a documentação de habilitação e o Projeto de Venda de </w:t>
      </w:r>
      <w:r w:rsidR="00991798" w:rsidRPr="00991798">
        <w:rPr>
          <w:rFonts w:ascii="Arial" w:hAnsi="Arial" w:cs="Arial"/>
          <w:b/>
        </w:rPr>
        <w:t>09/11/18 a 29/11/18</w:t>
      </w:r>
      <w:r w:rsidR="00991798">
        <w:rPr>
          <w:rFonts w:ascii="Arial" w:hAnsi="Arial" w:cs="Arial"/>
        </w:rPr>
        <w:t xml:space="preserve">, </w:t>
      </w:r>
      <w:r w:rsidRPr="00084751">
        <w:rPr>
          <w:rFonts w:ascii="Arial" w:hAnsi="Arial" w:cs="Arial"/>
          <w:bCs/>
        </w:rPr>
        <w:t>na sede do Conselho Escolar, situada à</w:t>
      </w:r>
      <w:r w:rsidRPr="00084751">
        <w:rPr>
          <w:rFonts w:ascii="Arial" w:hAnsi="Arial" w:cs="Arial"/>
          <w:b/>
          <w:bCs/>
        </w:rPr>
        <w:t xml:space="preserve"> </w:t>
      </w:r>
      <w:r w:rsidRPr="00084751">
        <w:rPr>
          <w:rFonts w:ascii="Arial" w:hAnsi="Arial" w:cs="Arial"/>
          <w:b/>
          <w:bCs/>
          <w:noProof/>
        </w:rPr>
        <w:t>Rua 06 esquina com Av. 31 de Março</w:t>
      </w:r>
      <w:r w:rsidRPr="00084751">
        <w:rPr>
          <w:rFonts w:ascii="Arial" w:hAnsi="Arial" w:cs="Arial"/>
          <w:b/>
          <w:bCs/>
        </w:rPr>
        <w:t xml:space="preserve">. </w:t>
      </w:r>
    </w:p>
    <w:p w:rsidR="004433FD" w:rsidRPr="00084751" w:rsidRDefault="004433FD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b/>
          <w:lang w:eastAsia="pt-BR"/>
        </w:rPr>
        <w:t>2. DO OBJETO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hAnsi="Arial" w:cs="Arial"/>
        </w:rPr>
      </w:pPr>
      <w:r w:rsidRPr="00084751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084751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4433FD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2.2</w:t>
      </w:r>
      <w:r w:rsidRPr="00084751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929"/>
        <w:gridCol w:w="1359"/>
        <w:gridCol w:w="1645"/>
        <w:gridCol w:w="1364"/>
        <w:gridCol w:w="2069"/>
      </w:tblGrid>
      <w:tr w:rsidR="002A3E3A" w:rsidTr="002A3E3A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A3E3A" w:rsidTr="002A3E3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A3E3A" w:rsidTr="002A3E3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1,40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70,00</w:t>
            </w:r>
          </w:p>
        </w:tc>
      </w:tr>
      <w:tr w:rsidR="002A3E3A" w:rsidTr="002A3E3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 02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3,30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66,00</w:t>
            </w:r>
          </w:p>
        </w:tc>
      </w:tr>
      <w:tr w:rsidR="002A3E3A" w:rsidTr="002A3E3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5,10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204,00</w:t>
            </w:r>
          </w:p>
        </w:tc>
      </w:tr>
      <w:tr w:rsidR="002A3E3A" w:rsidTr="002A3E3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25,00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50,00</w:t>
            </w:r>
          </w:p>
        </w:tc>
      </w:tr>
      <w:tr w:rsidR="002A3E3A" w:rsidTr="002A3E3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4,00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600,00</w:t>
            </w:r>
          </w:p>
        </w:tc>
      </w:tr>
      <w:tr w:rsidR="002A3E3A" w:rsidTr="002A3E3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3,20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384,00</w:t>
            </w:r>
          </w:p>
        </w:tc>
      </w:tr>
      <w:tr w:rsidR="002A3E3A" w:rsidTr="002A3E3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6,85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205,50</w:t>
            </w:r>
          </w:p>
        </w:tc>
      </w:tr>
      <w:tr w:rsidR="002A3E3A" w:rsidTr="002A3E3A">
        <w:trPr>
          <w:trHeight w:val="508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7,30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73,00</w:t>
            </w:r>
          </w:p>
        </w:tc>
      </w:tr>
      <w:tr w:rsidR="002A3E3A" w:rsidTr="002A3E3A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7,40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370,00</w:t>
            </w:r>
          </w:p>
        </w:tc>
      </w:tr>
      <w:tr w:rsidR="002A3E3A" w:rsidTr="002A3E3A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FRANGO ABATIDO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14,65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293,00</w:t>
            </w:r>
          </w:p>
        </w:tc>
      </w:tr>
      <w:tr w:rsidR="002A3E3A" w:rsidTr="002A3E3A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MAMÃO COMUM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3,40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2A3E3A" w:rsidTr="002A3E3A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MELANCIA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1,40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2A3E3A" w:rsidTr="002A3E3A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MILHO VERDE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2A3E3A" w:rsidTr="002A3E3A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OVO CAIPIRA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2A3E3A" w:rsidTr="002A3E3A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PEIXE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10,00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2A3E3A" w:rsidTr="002A3E3A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12,65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379,50</w:t>
            </w:r>
          </w:p>
        </w:tc>
      </w:tr>
      <w:tr w:rsidR="002A3E3A" w:rsidTr="002A3E3A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 xml:space="preserve">POLVILHO DE MANDIOCA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7,40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296,00</w:t>
            </w:r>
          </w:p>
        </w:tc>
      </w:tr>
      <w:tr w:rsidR="002A3E3A" w:rsidTr="002A3E3A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RAIZ DE MANDIOCA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2,40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2A3E3A" w:rsidTr="002A3E3A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4,50 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2A3E3A" w:rsidTr="002A3E3A">
        <w:trPr>
          <w:tblCellSpacing w:w="0" w:type="dxa"/>
          <w:jc w:val="center"/>
        </w:trPr>
        <w:tc>
          <w:tcPr>
            <w:tcW w:w="39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3A" w:rsidRDefault="002A3E3A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R$ 4.587,00 </w:t>
            </w:r>
          </w:p>
        </w:tc>
      </w:tr>
    </w:tbl>
    <w:p w:rsidR="002A3E3A" w:rsidRDefault="002A3E3A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bookmarkStart w:id="0" w:name="_GoBack"/>
      <w:bookmarkEnd w:id="0"/>
    </w:p>
    <w:p w:rsidR="002A3E3A" w:rsidRPr="00084751" w:rsidRDefault="002A3E3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</w:p>
    <w:p w:rsidR="004433FD" w:rsidRPr="00084751" w:rsidRDefault="004433FD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84751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4433FD" w:rsidRDefault="004433FD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4751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84751">
        <w:rPr>
          <w:rFonts w:ascii="Arial" w:hAnsi="Arial" w:cs="Arial"/>
          <w:b/>
        </w:rPr>
        <w:t>o preço não é critério de classificação, não há disputa de preços</w:t>
      </w:r>
      <w:r w:rsidRPr="00084751">
        <w:rPr>
          <w:rFonts w:ascii="Arial" w:hAnsi="Arial" w:cs="Arial"/>
        </w:rPr>
        <w:t xml:space="preserve">. </w:t>
      </w:r>
    </w:p>
    <w:p w:rsidR="00976656" w:rsidRPr="00084751" w:rsidRDefault="00976656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433FD" w:rsidRPr="00084751" w:rsidRDefault="004433FD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b/>
          <w:lang w:eastAsia="pt-BR"/>
        </w:rPr>
        <w:t>3. DA FONTE DE RECURSO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3.1 Recursos provenientes do Convênio FNDE.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84751">
        <w:rPr>
          <w:rFonts w:ascii="Arial" w:eastAsia="Times New Roman" w:hAnsi="Arial" w:cs="Arial"/>
          <w:b/>
          <w:lang w:eastAsia="pt-BR"/>
        </w:rPr>
        <w:t>Resolução nº 26, de 17 de junho de 2013.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084751">
        <w:rPr>
          <w:rFonts w:ascii="Arial" w:eastAsia="Times New Roman" w:hAnsi="Arial" w:cs="Arial"/>
          <w:lang w:eastAsia="pt-BR"/>
        </w:rPr>
        <w:t>.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084751">
        <w:rPr>
          <w:rFonts w:ascii="Arial" w:eastAsia="Times New Roman" w:hAnsi="Arial" w:cs="Arial"/>
          <w:b/>
          <w:lang w:eastAsia="pt-BR"/>
        </w:rPr>
        <w:t>Envelope nº 01</w:t>
      </w:r>
      <w:r w:rsidRPr="00084751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084751">
        <w:rPr>
          <w:rFonts w:ascii="Arial" w:eastAsia="Times New Roman" w:hAnsi="Arial" w:cs="Arial"/>
          <w:b/>
          <w:u w:val="single"/>
          <w:lang w:eastAsia="pt-BR"/>
        </w:rPr>
        <w:t>emitido nos últimos 60 dias</w:t>
      </w:r>
      <w:r w:rsidRPr="00084751">
        <w:rPr>
          <w:rFonts w:ascii="Arial" w:eastAsia="Times New Roman" w:hAnsi="Arial" w:cs="Arial"/>
          <w:u w:val="single"/>
          <w:lang w:eastAsia="pt-BR"/>
        </w:rPr>
        <w:t>;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84751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084751">
          <w:rPr>
            <w:rStyle w:val="Hyperlink"/>
            <w:rFonts w:ascii="Arial" w:eastAsia="Times New Roman" w:hAnsi="Arial" w:cs="Arial"/>
            <w:b/>
            <w:color w:val="auto"/>
            <w:u w:val="none"/>
            <w:lang w:eastAsia="pt-BR"/>
          </w:rPr>
          <w:t>www.seduce.go.gov.br</w:t>
        </w:r>
      </w:hyperlink>
      <w:r w:rsidRPr="00084751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 xml:space="preserve">IV – </w:t>
      </w:r>
      <w:r w:rsidRPr="00084751">
        <w:rPr>
          <w:rFonts w:ascii="Arial" w:eastAsia="Times New Roman" w:hAnsi="Arial" w:cs="Arial"/>
          <w:b/>
          <w:u w:val="single"/>
          <w:lang w:eastAsia="pt-BR"/>
        </w:rPr>
        <w:t>Alvará Sanitário</w:t>
      </w:r>
      <w:r w:rsidRPr="00084751">
        <w:rPr>
          <w:rFonts w:ascii="Arial" w:eastAsia="Times New Roman" w:hAnsi="Arial" w:cs="Arial"/>
          <w:lang w:eastAsia="pt-BR"/>
        </w:rPr>
        <w:t>;</w:t>
      </w:r>
    </w:p>
    <w:p w:rsidR="004433FD" w:rsidRPr="00084751" w:rsidRDefault="004433FD" w:rsidP="00F26D7A">
      <w:pPr>
        <w:spacing w:after="15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V</w:t>
      </w:r>
      <w:r w:rsidRPr="00084751">
        <w:rPr>
          <w:rFonts w:ascii="Arial" w:eastAsia="Times New Roman" w:hAnsi="Arial" w:cs="Arial"/>
          <w:u w:val="single"/>
          <w:lang w:eastAsia="pt-BR"/>
        </w:rPr>
        <w:t xml:space="preserve"> - </w:t>
      </w:r>
      <w:r w:rsidRPr="00084751">
        <w:rPr>
          <w:rFonts w:ascii="Arial" w:eastAsia="Times New Roman" w:hAnsi="Arial" w:cs="Arial"/>
          <w:b/>
          <w:u w:val="single"/>
          <w:lang w:eastAsia="pt-BR"/>
        </w:rPr>
        <w:t>Além dos documentos citados, quando o Fornecedor se propuser a fornecer:</w:t>
      </w:r>
    </w:p>
    <w:p w:rsidR="004433FD" w:rsidRPr="00084751" w:rsidRDefault="004433FD" w:rsidP="007669E0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lastRenderedPageBreak/>
        <w:t>a) Produto de origem animal, a documentação comprobatória de Serviço de Inspeção Sanitária, podendo ser municipal, estadual ou federal;</w:t>
      </w:r>
    </w:p>
    <w:p w:rsidR="004433FD" w:rsidRPr="00084751" w:rsidRDefault="004433FD" w:rsidP="001D6D00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b) Sucos, o Certificado de registro no MAPA – Ministério de Agricultura, Pecuária e Abastecimento;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c) Produto qualificado como Sustentável ou Orgânico, a documentação comprobatória da respectiva certificação de produção orgânica ou selo de sustentabilidade.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b/>
          <w:lang w:eastAsia="pt-BR"/>
        </w:rPr>
        <w:t>4.3. DO ENVELOPE Nº 01 - HABILITAÇÃO DO GRUPO INFORMAL (organizados em grupos)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 xml:space="preserve">O Grupo Informal deverá apresentar no </w:t>
      </w:r>
      <w:r w:rsidRPr="00084751">
        <w:rPr>
          <w:rFonts w:ascii="Arial" w:eastAsia="Times New Roman" w:hAnsi="Arial" w:cs="Arial"/>
          <w:b/>
          <w:lang w:eastAsia="pt-BR"/>
        </w:rPr>
        <w:t>Envelope nº 01</w:t>
      </w:r>
      <w:r w:rsidRPr="00084751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084751">
        <w:rPr>
          <w:rFonts w:ascii="Arial" w:eastAsia="Times New Roman" w:hAnsi="Arial" w:cs="Arial"/>
          <w:b/>
          <w:u w:val="single"/>
          <w:lang w:eastAsia="pt-BR"/>
        </w:rPr>
        <w:t>emitido nos últimos 60 dias</w:t>
      </w:r>
      <w:r w:rsidRPr="00084751">
        <w:rPr>
          <w:rFonts w:ascii="Arial" w:eastAsia="Times New Roman" w:hAnsi="Arial" w:cs="Arial"/>
          <w:lang w:eastAsia="pt-BR"/>
        </w:rPr>
        <w:t>;</w:t>
      </w:r>
    </w:p>
    <w:p w:rsidR="004433FD" w:rsidRPr="00084751" w:rsidRDefault="004433FD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84751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084751">
          <w:rPr>
            <w:rStyle w:val="Hyperlink"/>
            <w:rFonts w:ascii="Arial" w:eastAsia="Times New Roman" w:hAnsi="Arial" w:cs="Arial"/>
            <w:b/>
            <w:color w:val="auto"/>
            <w:u w:val="none"/>
            <w:lang w:eastAsia="pt-BR"/>
          </w:rPr>
          <w:t>www.seduce.go.gov.br</w:t>
        </w:r>
      </w:hyperlink>
      <w:r w:rsidRPr="00084751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4433FD" w:rsidRPr="00084751" w:rsidRDefault="004433FD" w:rsidP="00C26EDC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 xml:space="preserve">IV – </w:t>
      </w:r>
      <w:r w:rsidRPr="00084751">
        <w:rPr>
          <w:rFonts w:ascii="Arial" w:eastAsia="Times New Roman" w:hAnsi="Arial" w:cs="Arial"/>
          <w:b/>
          <w:u w:val="single"/>
          <w:lang w:eastAsia="pt-BR"/>
        </w:rPr>
        <w:t>Alvará Sanitário</w:t>
      </w:r>
      <w:r w:rsidRPr="00084751">
        <w:rPr>
          <w:rFonts w:ascii="Arial" w:eastAsia="Times New Roman" w:hAnsi="Arial" w:cs="Arial"/>
          <w:lang w:eastAsia="pt-BR"/>
        </w:rPr>
        <w:t>;</w:t>
      </w:r>
    </w:p>
    <w:p w:rsidR="004433FD" w:rsidRPr="00084751" w:rsidRDefault="004433FD" w:rsidP="00C26EDC">
      <w:pPr>
        <w:spacing w:after="15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V</w:t>
      </w:r>
      <w:r w:rsidRPr="00084751">
        <w:rPr>
          <w:rFonts w:ascii="Arial" w:eastAsia="Times New Roman" w:hAnsi="Arial" w:cs="Arial"/>
          <w:u w:val="single"/>
          <w:lang w:eastAsia="pt-BR"/>
        </w:rPr>
        <w:t xml:space="preserve"> - </w:t>
      </w:r>
      <w:r w:rsidRPr="00084751">
        <w:rPr>
          <w:rFonts w:ascii="Arial" w:eastAsia="Times New Roman" w:hAnsi="Arial" w:cs="Arial"/>
          <w:b/>
          <w:u w:val="single"/>
          <w:lang w:eastAsia="pt-BR"/>
        </w:rPr>
        <w:t>Além dos documentos citados, quando o Fornecedor se propuser a fornecer:</w:t>
      </w:r>
    </w:p>
    <w:p w:rsidR="004433FD" w:rsidRPr="00084751" w:rsidRDefault="004433FD" w:rsidP="00C26EDC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a) Produto de origem animal, a documentação comprobatória de Serviço de Inspeção Sanitária, podendo ser municipal, estadual ou federal;</w:t>
      </w:r>
    </w:p>
    <w:p w:rsidR="004433FD" w:rsidRPr="00084751" w:rsidRDefault="004433FD" w:rsidP="00C26EDC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b) Sucos, o Certificado de registro no MAPA – Ministério de Agricultura, Pecuária e Abastecimento;</w:t>
      </w:r>
    </w:p>
    <w:p w:rsidR="004433FD" w:rsidRPr="00084751" w:rsidRDefault="004433FD" w:rsidP="00C26EDC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c) Produto qualificado como Sustentável ou Orgânico, a documentação comprobatória da respectiva certificação de produção orgânica ou selo de sustentabilidade.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084751">
        <w:rPr>
          <w:rFonts w:ascii="Arial" w:eastAsia="Times New Roman" w:hAnsi="Arial" w:cs="Arial"/>
          <w:b/>
          <w:lang w:eastAsia="pt-BR"/>
        </w:rPr>
        <w:t>Envelope nº 01</w:t>
      </w:r>
      <w:r w:rsidRPr="00084751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084751">
        <w:rPr>
          <w:rFonts w:ascii="Arial" w:eastAsia="Times New Roman" w:hAnsi="Arial" w:cs="Arial"/>
          <w:b/>
          <w:u w:val="single"/>
          <w:lang w:eastAsia="pt-BR"/>
        </w:rPr>
        <w:t>emitido nos últimos 60 dias</w:t>
      </w:r>
      <w:r w:rsidRPr="00084751">
        <w:rPr>
          <w:rFonts w:ascii="Arial" w:eastAsia="Times New Roman" w:hAnsi="Arial" w:cs="Arial"/>
          <w:lang w:eastAsia="pt-BR"/>
        </w:rPr>
        <w:t>;</w:t>
      </w:r>
    </w:p>
    <w:p w:rsidR="004433FD" w:rsidRPr="00084751" w:rsidRDefault="004433FD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084751">
        <w:rPr>
          <w:rFonts w:eastAsia="Times New Roman"/>
          <w:color w:val="auto"/>
          <w:sz w:val="22"/>
          <w:szCs w:val="22"/>
          <w:lang w:eastAsia="pt-BR"/>
        </w:rPr>
        <w:lastRenderedPageBreak/>
        <w:t xml:space="preserve">III - </w:t>
      </w:r>
      <w:r w:rsidRPr="00084751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4433FD" w:rsidRPr="00084751" w:rsidRDefault="004433FD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084751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4433FD" w:rsidRPr="00084751" w:rsidRDefault="004433FD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84751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084751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4433FD" w:rsidRPr="00084751" w:rsidRDefault="004433FD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84751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084751">
          <w:rPr>
            <w:rStyle w:val="Hyperlink"/>
            <w:rFonts w:ascii="Arial" w:eastAsia="Times New Roman" w:hAnsi="Arial" w:cs="Arial"/>
            <w:b/>
            <w:color w:val="auto"/>
            <w:u w:val="none"/>
            <w:lang w:eastAsia="pt-BR"/>
          </w:rPr>
          <w:t>www.seduce.go.gov.br</w:t>
        </w:r>
      </w:hyperlink>
      <w:r w:rsidRPr="00084751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4433FD" w:rsidRPr="00084751" w:rsidRDefault="004433FD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 xml:space="preserve">VII – </w:t>
      </w:r>
      <w:r w:rsidRPr="00084751">
        <w:rPr>
          <w:rFonts w:ascii="Arial" w:eastAsia="Times New Roman" w:hAnsi="Arial" w:cs="Arial"/>
          <w:b/>
          <w:u w:val="single"/>
          <w:lang w:eastAsia="pt-BR"/>
        </w:rPr>
        <w:t>Alvará Sanitário</w:t>
      </w:r>
      <w:r w:rsidRPr="00084751">
        <w:rPr>
          <w:rFonts w:ascii="Arial" w:eastAsia="Times New Roman" w:hAnsi="Arial" w:cs="Arial"/>
          <w:lang w:eastAsia="pt-BR"/>
        </w:rPr>
        <w:t>;</w:t>
      </w:r>
    </w:p>
    <w:p w:rsidR="004433FD" w:rsidRPr="00084751" w:rsidRDefault="004433FD" w:rsidP="00421668">
      <w:pPr>
        <w:spacing w:after="15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VIII</w:t>
      </w:r>
      <w:r w:rsidRPr="00084751">
        <w:rPr>
          <w:rFonts w:ascii="Arial" w:eastAsia="Times New Roman" w:hAnsi="Arial" w:cs="Arial"/>
          <w:u w:val="single"/>
          <w:lang w:eastAsia="pt-BR"/>
        </w:rPr>
        <w:t xml:space="preserve"> - </w:t>
      </w:r>
      <w:r w:rsidRPr="00084751">
        <w:rPr>
          <w:rFonts w:ascii="Arial" w:eastAsia="Times New Roman" w:hAnsi="Arial" w:cs="Arial"/>
          <w:b/>
          <w:u w:val="single"/>
          <w:lang w:eastAsia="pt-BR"/>
        </w:rPr>
        <w:t>Além dos documentos citados, quando o Fornecedor se propuser a fornecer:</w:t>
      </w:r>
    </w:p>
    <w:p w:rsidR="004433FD" w:rsidRPr="00084751" w:rsidRDefault="004433FD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a) Produto de origem animal, a documentação comprobatória de Serviço de Inspeção Sanitária, podendo ser municipal, estadual ou federal;</w:t>
      </w:r>
    </w:p>
    <w:p w:rsidR="004433FD" w:rsidRPr="00084751" w:rsidRDefault="004433FD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b) Sucos, o Certificado de registro no MAPA – Ministério de Agricultura, Pecuária e Abastecimento;</w:t>
      </w:r>
    </w:p>
    <w:p w:rsidR="004433FD" w:rsidRPr="00084751" w:rsidRDefault="004433FD" w:rsidP="00421668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c) Produto qualificado como Sustentável ou Orgânico, a documentação comprobatória da respectiva certificação de produção orgânica ou selo de sustentabilidade</w:t>
      </w:r>
    </w:p>
    <w:p w:rsidR="004433FD" w:rsidRPr="00084751" w:rsidRDefault="004433FD" w:rsidP="004A57F2">
      <w:pPr>
        <w:spacing w:after="150" w:line="360" w:lineRule="auto"/>
        <w:jc w:val="both"/>
        <w:rPr>
          <w:rFonts w:ascii="Arial" w:hAnsi="Arial" w:cs="Arial"/>
        </w:rPr>
      </w:pPr>
      <w:proofErr w:type="gramStart"/>
      <w:r w:rsidRPr="00084751">
        <w:rPr>
          <w:rFonts w:ascii="Arial" w:eastAsia="Times New Roman" w:hAnsi="Arial" w:cs="Arial"/>
          <w:lang w:eastAsia="pt-BR"/>
        </w:rPr>
        <w:t>4.6</w:t>
      </w:r>
      <w:r w:rsidRPr="00084751">
        <w:rPr>
          <w:rFonts w:ascii="Arial" w:eastAsia="Times New Roman" w:hAnsi="Arial" w:cs="Arial"/>
          <w:b/>
          <w:lang w:eastAsia="pt-BR"/>
        </w:rPr>
        <w:t xml:space="preserve"> </w:t>
      </w:r>
      <w:r w:rsidRPr="00084751">
        <w:rPr>
          <w:rFonts w:ascii="Arial" w:hAnsi="Arial" w:cs="Arial"/>
          <w:b/>
          <w:u w:val="single"/>
        </w:rPr>
        <w:t>Na</w:t>
      </w:r>
      <w:proofErr w:type="gramEnd"/>
      <w:r w:rsidRPr="00084751">
        <w:rPr>
          <w:rFonts w:ascii="Arial" w:hAnsi="Arial" w:cs="Arial"/>
          <w:b/>
          <w:u w:val="single"/>
        </w:rPr>
        <w:t xml:space="preserve"> ausência ou desconformidade de qualquer um dos documentos constantes dos itens 4.2, 4.3 e 4.4, será assegurado o prazo de 05 (cinco) dias úteis para regularização da documentação, mediante análise da Comissão Julgadora</w:t>
      </w:r>
      <w:r w:rsidRPr="00084751">
        <w:rPr>
          <w:rFonts w:ascii="Arial" w:hAnsi="Arial" w:cs="Arial"/>
        </w:rPr>
        <w:t>.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 xml:space="preserve">5.1 No </w:t>
      </w:r>
      <w:r w:rsidRPr="00084751">
        <w:rPr>
          <w:rFonts w:ascii="Arial" w:eastAsia="Times New Roman" w:hAnsi="Arial" w:cs="Arial"/>
          <w:b/>
          <w:lang w:eastAsia="pt-BR"/>
        </w:rPr>
        <w:t>Envelope nº 02,</w:t>
      </w:r>
      <w:r w:rsidRPr="00084751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084751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5.2</w:t>
      </w:r>
      <w:r w:rsidRPr="00084751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</w:t>
      </w:r>
      <w:r w:rsidRPr="00084751">
        <w:rPr>
          <w:rFonts w:ascii="Arial" w:eastAsia="Times New Roman" w:hAnsi="Arial" w:cs="Arial"/>
          <w:b/>
          <w:u w:val="single"/>
          <w:lang w:eastAsia="pt-BR"/>
        </w:rPr>
        <w:lastRenderedPageBreak/>
        <w:t>Mural da Unidade Escolar. Após o prazo recursal, o (s) selecionado (s) será (</w:t>
      </w:r>
      <w:proofErr w:type="spellStart"/>
      <w:r w:rsidRPr="00084751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084751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5.2.1</w:t>
      </w:r>
      <w:r w:rsidRPr="00084751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084751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084751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84751">
        <w:rPr>
          <w:rFonts w:ascii="Arial" w:eastAsia="Times New Roman" w:hAnsi="Arial" w:cs="Arial"/>
          <w:lang w:eastAsia="pt-BR"/>
        </w:rPr>
        <w:t>5.2.2</w:t>
      </w:r>
      <w:r w:rsidRPr="00084751">
        <w:rPr>
          <w:rFonts w:ascii="Arial" w:eastAsia="Times New Roman" w:hAnsi="Arial" w:cs="Arial"/>
          <w:b/>
          <w:lang w:eastAsia="pt-BR"/>
        </w:rPr>
        <w:t xml:space="preserve"> Caso</w:t>
      </w:r>
      <w:proofErr w:type="gramEnd"/>
      <w:r w:rsidRPr="00084751">
        <w:rPr>
          <w:rFonts w:ascii="Arial" w:eastAsia="Times New Roman" w:hAnsi="Arial" w:cs="Arial"/>
          <w:b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5.2.3</w:t>
      </w:r>
      <w:r w:rsidRPr="00084751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84751">
        <w:rPr>
          <w:rFonts w:ascii="Arial" w:eastAsia="Times New Roman" w:hAnsi="Arial" w:cs="Arial"/>
          <w:lang w:eastAsia="pt-BR"/>
        </w:rPr>
        <w:t>ão</w:t>
      </w:r>
      <w:proofErr w:type="spellEnd"/>
      <w:r w:rsidRPr="00084751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2013;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84751">
        <w:rPr>
          <w:rFonts w:ascii="Arial" w:eastAsia="Times New Roman" w:hAnsi="Arial" w:cs="Arial"/>
          <w:lang w:eastAsia="pt-BR"/>
        </w:rPr>
        <w:t>5.4 Devem</w:t>
      </w:r>
      <w:proofErr w:type="gramEnd"/>
      <w:r w:rsidRPr="00084751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433FD" w:rsidRPr="00084751" w:rsidRDefault="004433FD" w:rsidP="00EC4D90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084751">
        <w:rPr>
          <w:rFonts w:ascii="Arial" w:eastAsia="Times New Roman" w:hAnsi="Arial" w:cs="Arial"/>
          <w:lang w:eastAsia="pt-BR"/>
        </w:rPr>
        <w:t xml:space="preserve">5.5 </w:t>
      </w:r>
      <w:r w:rsidRPr="00084751">
        <w:rPr>
          <w:rFonts w:ascii="Arial" w:eastAsia="Calibri" w:hAnsi="Arial" w:cs="Arial"/>
        </w:rPr>
        <w:t>Os</w:t>
      </w:r>
      <w:proofErr w:type="gramEnd"/>
      <w:r w:rsidRPr="00084751">
        <w:rPr>
          <w:rFonts w:ascii="Arial" w:eastAsia="Calibri" w:hAnsi="Arial" w:cs="Arial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084751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084751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 xml:space="preserve">I - </w:t>
      </w:r>
      <w:proofErr w:type="gramStart"/>
      <w:r w:rsidRPr="00084751">
        <w:rPr>
          <w:rFonts w:ascii="Arial" w:eastAsia="Times New Roman" w:hAnsi="Arial" w:cs="Arial"/>
          <w:lang w:eastAsia="pt-BR"/>
        </w:rPr>
        <w:t>o</w:t>
      </w:r>
      <w:proofErr w:type="gramEnd"/>
      <w:r w:rsidRPr="00084751">
        <w:rPr>
          <w:rFonts w:ascii="Arial" w:eastAsia="Times New Roman" w:hAnsi="Arial" w:cs="Arial"/>
          <w:lang w:eastAsia="pt-BR"/>
        </w:rPr>
        <w:t xml:space="preserve"> grupo de projetos de fornecedores locais terá prioridade sobre os demais grupos;</w:t>
      </w:r>
    </w:p>
    <w:p w:rsidR="004433FD" w:rsidRPr="00084751" w:rsidRDefault="004433F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84751">
        <w:rPr>
          <w:rFonts w:ascii="Arial" w:hAnsi="Arial" w:cs="Arial"/>
          <w:b w:val="0"/>
          <w:sz w:val="22"/>
          <w:szCs w:val="22"/>
        </w:rPr>
        <w:t xml:space="preserve">II </w:t>
      </w:r>
      <w:r w:rsidRPr="00084751">
        <w:rPr>
          <w:rFonts w:ascii="Arial" w:hAnsi="Arial" w:cs="Arial"/>
          <w:sz w:val="22"/>
          <w:szCs w:val="22"/>
        </w:rPr>
        <w:t>- “</w:t>
      </w:r>
      <w:r w:rsidRPr="00084751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84751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84751">
        <w:rPr>
          <w:rFonts w:ascii="Arial" w:hAnsi="Arial" w:cs="Arial"/>
          <w:i/>
          <w:sz w:val="22"/>
          <w:szCs w:val="22"/>
          <w:u w:val="single"/>
        </w:rPr>
        <w:t>Aquisição de Produtos da Agricultura Familiar para a Alimentação Escolar</w:t>
      </w:r>
      <w:r w:rsidRPr="00084751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84751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84751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84751">
        <w:rPr>
          <w:rFonts w:ascii="Arial" w:hAnsi="Arial" w:cs="Arial"/>
          <w:b w:val="0"/>
          <w:sz w:val="22"/>
          <w:szCs w:val="22"/>
        </w:rPr>
        <w:t>.) ”</w:t>
      </w:r>
    </w:p>
    <w:p w:rsidR="004433FD" w:rsidRPr="00084751" w:rsidRDefault="004433FD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lastRenderedPageBreak/>
        <w:t xml:space="preserve">I - </w:t>
      </w:r>
      <w:proofErr w:type="gramStart"/>
      <w:r w:rsidRPr="00084751">
        <w:rPr>
          <w:rFonts w:ascii="Arial" w:eastAsia="Times New Roman" w:hAnsi="Arial" w:cs="Arial"/>
          <w:lang w:eastAsia="pt-BR"/>
        </w:rPr>
        <w:t>os</w:t>
      </w:r>
      <w:proofErr w:type="gramEnd"/>
      <w:r w:rsidRPr="00084751">
        <w:rPr>
          <w:rFonts w:ascii="Arial" w:eastAsia="Times New Roman" w:hAnsi="Arial" w:cs="Arial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 xml:space="preserve">II - </w:t>
      </w:r>
      <w:proofErr w:type="gramStart"/>
      <w:r w:rsidRPr="00084751">
        <w:rPr>
          <w:rFonts w:ascii="Arial" w:eastAsia="Times New Roman" w:hAnsi="Arial" w:cs="Arial"/>
          <w:lang w:eastAsia="pt-BR"/>
        </w:rPr>
        <w:t>os</w:t>
      </w:r>
      <w:proofErr w:type="gramEnd"/>
      <w:r w:rsidRPr="00084751">
        <w:rPr>
          <w:rFonts w:ascii="Arial" w:eastAsia="Times New Roman" w:hAnsi="Arial" w:cs="Arial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084751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084751">
        <w:rPr>
          <w:rFonts w:ascii="Arial" w:eastAsia="Times New Roman" w:hAnsi="Arial" w:cs="Arial"/>
          <w:lang w:eastAsia="pt-BR"/>
        </w:rPr>
        <w:t>;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6.4</w:t>
      </w:r>
      <w:r w:rsidRPr="00084751">
        <w:rPr>
          <w:rFonts w:ascii="Arial" w:eastAsia="Times New Roman" w:hAnsi="Arial" w:cs="Arial"/>
          <w:b/>
          <w:lang w:eastAsia="pt-BR"/>
        </w:rPr>
        <w:t xml:space="preserve"> </w:t>
      </w:r>
      <w:r w:rsidRPr="00084751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até que se totalize a demanda da Unidade Escolar. Logo, a adjudicação dar-se-á por item.</w:t>
      </w:r>
    </w:p>
    <w:p w:rsidR="004433FD" w:rsidRPr="00084751" w:rsidRDefault="004433F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084751">
        <w:rPr>
          <w:rFonts w:ascii="Arial" w:hAnsi="Arial" w:cs="Arial"/>
          <w:b w:val="0"/>
          <w:sz w:val="22"/>
          <w:szCs w:val="22"/>
        </w:rPr>
        <w:t>6.5</w:t>
      </w:r>
      <w:r w:rsidRPr="00084751">
        <w:rPr>
          <w:rFonts w:ascii="Arial" w:eastAsia="Calibri" w:hAnsi="Arial" w:cs="Arial"/>
          <w:sz w:val="22"/>
          <w:szCs w:val="22"/>
        </w:rPr>
        <w:t xml:space="preserve"> </w:t>
      </w:r>
      <w:r w:rsidRPr="00084751">
        <w:rPr>
          <w:rFonts w:ascii="Arial" w:hAnsi="Arial" w:cs="Arial"/>
          <w:b w:val="0"/>
          <w:sz w:val="22"/>
          <w:szCs w:val="22"/>
        </w:rPr>
        <w:t>Em</w:t>
      </w:r>
      <w:proofErr w:type="gramEnd"/>
      <w:r w:rsidRPr="00084751">
        <w:rPr>
          <w:rFonts w:ascii="Arial" w:hAnsi="Arial" w:cs="Arial"/>
          <w:b w:val="0"/>
          <w:sz w:val="22"/>
          <w:szCs w:val="22"/>
        </w:rPr>
        <w:t xml:space="preserve"> caso de empate, onde não há consenso/comum acordo, adotam-se os critérios de acordo com a ordem de prioridade definida pela Resolução nº 26/2013, Art. 25:</w:t>
      </w:r>
    </w:p>
    <w:p w:rsidR="004433FD" w:rsidRPr="00084751" w:rsidRDefault="004433FD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4433FD" w:rsidRPr="00084751" w:rsidRDefault="004433FD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475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4433FD" w:rsidRPr="00084751" w:rsidRDefault="004433FD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4433FD" w:rsidRPr="00084751" w:rsidRDefault="004433FD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84751">
        <w:rPr>
          <w:rFonts w:ascii="Arial" w:hAnsi="Arial" w:cs="Arial"/>
        </w:rPr>
        <w:t xml:space="preserve">“§5º No caso de empate entre </w:t>
      </w:r>
      <w:r w:rsidRPr="00084751">
        <w:rPr>
          <w:rFonts w:ascii="Arial" w:hAnsi="Arial" w:cs="Arial"/>
          <w:b/>
        </w:rPr>
        <w:t>Grupos Formais de assentamentos da reforma agrária</w:t>
      </w:r>
      <w:r w:rsidRPr="00084751">
        <w:rPr>
          <w:rFonts w:ascii="Arial" w:hAnsi="Arial" w:cs="Arial"/>
        </w:rPr>
        <w:t xml:space="preserve">, comunidades quilombolas e/ou indígenas, em referência ao disposto no §2º inciso I deste artigo, terão prioridade organizações produtivas com </w:t>
      </w:r>
      <w:r w:rsidRPr="00084751">
        <w:rPr>
          <w:rFonts w:ascii="Arial" w:hAnsi="Arial" w:cs="Arial"/>
          <w:b/>
          <w:u w:val="single"/>
        </w:rPr>
        <w:t>maior porcentagem</w:t>
      </w:r>
      <w:r w:rsidRPr="00084751">
        <w:rPr>
          <w:rFonts w:ascii="Arial" w:hAnsi="Arial" w:cs="Arial"/>
          <w:u w:val="single"/>
        </w:rPr>
        <w:t xml:space="preserve"> </w:t>
      </w:r>
      <w:r w:rsidRPr="00084751">
        <w:rPr>
          <w:rFonts w:ascii="Arial" w:hAnsi="Arial" w:cs="Arial"/>
        </w:rPr>
        <w:t>de assentados da reforma agrária, quilombolas ou indígenas no seu quadro de associados/cooperados.</w:t>
      </w:r>
    </w:p>
    <w:p w:rsidR="004433FD" w:rsidRPr="00084751" w:rsidRDefault="004433FD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84751">
        <w:rPr>
          <w:rFonts w:ascii="Arial" w:hAnsi="Arial" w:cs="Arial"/>
        </w:rPr>
        <w:t xml:space="preserve">Para empate entre Grupos Informais, terão prioridade os grupos com </w:t>
      </w:r>
      <w:r w:rsidRPr="00084751">
        <w:rPr>
          <w:rFonts w:ascii="Arial" w:hAnsi="Arial" w:cs="Arial"/>
          <w:b/>
          <w:u w:val="single"/>
        </w:rPr>
        <w:t>maior porcentagem</w:t>
      </w:r>
      <w:r w:rsidRPr="00084751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4433FD" w:rsidRPr="00084751" w:rsidRDefault="004433FD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84751">
        <w:rPr>
          <w:rFonts w:ascii="Arial" w:hAnsi="Arial" w:cs="Arial"/>
        </w:rPr>
        <w:t xml:space="preserve">“§6º No caso de empate entre </w:t>
      </w:r>
      <w:r w:rsidRPr="00084751">
        <w:rPr>
          <w:rFonts w:ascii="Arial" w:hAnsi="Arial" w:cs="Arial"/>
          <w:b/>
        </w:rPr>
        <w:t>Grupos Formais</w:t>
      </w:r>
      <w:r w:rsidRPr="00084751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84751">
        <w:rPr>
          <w:rFonts w:ascii="Arial" w:hAnsi="Arial" w:cs="Arial"/>
          <w:b/>
          <w:u w:val="single"/>
        </w:rPr>
        <w:t>maior porcentagem</w:t>
      </w:r>
      <w:r w:rsidRPr="00084751">
        <w:rPr>
          <w:rFonts w:ascii="Arial" w:hAnsi="Arial" w:cs="Arial"/>
        </w:rPr>
        <w:t xml:space="preserve"> de agricultores </w:t>
      </w:r>
      <w:r w:rsidRPr="00084751">
        <w:rPr>
          <w:rFonts w:ascii="Arial" w:hAnsi="Arial" w:cs="Arial"/>
        </w:rPr>
        <w:lastRenderedPageBreak/>
        <w:t>familiares e/ou empreendedores familiares rurais no seu quadro de associados/ cooperados, conforme DAP Jurídica. ”</w:t>
      </w:r>
    </w:p>
    <w:p w:rsidR="004433FD" w:rsidRPr="00084751" w:rsidRDefault="004433FD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84751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4433FD" w:rsidRPr="00084751" w:rsidRDefault="004433FD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84751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084751">
        <w:rPr>
          <w:b/>
          <w:color w:val="auto"/>
          <w:sz w:val="22"/>
          <w:szCs w:val="22"/>
        </w:rPr>
        <w:t>RECEBIMENTO DOS ENVELOPES</w:t>
      </w:r>
    </w:p>
    <w:p w:rsidR="004433FD" w:rsidRPr="00084751" w:rsidRDefault="004433FD" w:rsidP="00311CE0">
      <w:pPr>
        <w:pStyle w:val="Default"/>
        <w:rPr>
          <w:b/>
          <w:color w:val="auto"/>
          <w:sz w:val="22"/>
          <w:szCs w:val="22"/>
        </w:rPr>
      </w:pPr>
    </w:p>
    <w:p w:rsidR="004433FD" w:rsidRPr="00084751" w:rsidRDefault="004433FD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84751">
        <w:rPr>
          <w:color w:val="auto"/>
          <w:sz w:val="22"/>
          <w:szCs w:val="22"/>
        </w:rPr>
        <w:t>7.1 Os</w:t>
      </w:r>
      <w:proofErr w:type="gramEnd"/>
      <w:r w:rsidRPr="00084751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4433FD" w:rsidRPr="00084751" w:rsidRDefault="004433F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84751">
        <w:rPr>
          <w:b/>
          <w:bCs/>
          <w:color w:val="auto"/>
          <w:sz w:val="22"/>
          <w:szCs w:val="22"/>
        </w:rPr>
        <w:t xml:space="preserve">CHAMADA PÚBLICA Nº 001/2019 </w:t>
      </w:r>
    </w:p>
    <w:p w:rsidR="004433FD" w:rsidRPr="00084751" w:rsidRDefault="004433F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84751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4433FD" w:rsidRPr="00084751" w:rsidRDefault="004433F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84751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4433FD" w:rsidRPr="00084751" w:rsidRDefault="004433FD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84751">
        <w:rPr>
          <w:b/>
          <w:bCs/>
          <w:color w:val="auto"/>
          <w:sz w:val="22"/>
          <w:szCs w:val="22"/>
        </w:rPr>
        <w:t xml:space="preserve"> PROPONENTE (NOME COMPLETO)</w:t>
      </w:r>
    </w:p>
    <w:p w:rsidR="004433FD" w:rsidRPr="00084751" w:rsidRDefault="004433FD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4433FD" w:rsidRPr="00084751" w:rsidRDefault="004433F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84751">
        <w:rPr>
          <w:b/>
          <w:bCs/>
          <w:color w:val="auto"/>
          <w:sz w:val="22"/>
          <w:szCs w:val="22"/>
        </w:rPr>
        <w:t>CHAMADA PÚBLICA Nº 001/2019</w:t>
      </w:r>
    </w:p>
    <w:p w:rsidR="004433FD" w:rsidRPr="00084751" w:rsidRDefault="004433F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84751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4433FD" w:rsidRPr="00084751" w:rsidRDefault="004433FD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84751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4433FD" w:rsidRPr="00084751" w:rsidRDefault="004433FD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84751">
        <w:rPr>
          <w:b/>
          <w:bCs/>
          <w:color w:val="auto"/>
          <w:sz w:val="22"/>
          <w:szCs w:val="22"/>
        </w:rPr>
        <w:t>PROPONENTE (NOME COMPLETO)</w:t>
      </w:r>
    </w:p>
    <w:p w:rsidR="004433FD" w:rsidRPr="00084751" w:rsidRDefault="004433FD" w:rsidP="00B706FC">
      <w:pPr>
        <w:pStyle w:val="Default"/>
        <w:jc w:val="center"/>
        <w:rPr>
          <w:color w:val="auto"/>
          <w:sz w:val="22"/>
          <w:szCs w:val="22"/>
        </w:rPr>
      </w:pPr>
    </w:p>
    <w:p w:rsidR="004433FD" w:rsidRPr="00084751" w:rsidRDefault="004433FD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084751">
        <w:rPr>
          <w:rFonts w:ascii="Arial" w:eastAsia="Times New Roman" w:hAnsi="Arial" w:cs="Arial"/>
          <w:b/>
          <w:lang w:eastAsia="pt-BR"/>
        </w:rPr>
        <w:t xml:space="preserve">8. </w:t>
      </w:r>
      <w:r w:rsidRPr="00084751">
        <w:rPr>
          <w:rFonts w:ascii="Arial" w:eastAsia="Calibri" w:hAnsi="Arial" w:cs="Arial"/>
          <w:b/>
          <w:bCs/>
        </w:rPr>
        <w:t>DOS RECURSOS ADMINISTRATIVOS</w:t>
      </w:r>
    </w:p>
    <w:p w:rsidR="004433FD" w:rsidRPr="00084751" w:rsidRDefault="004433FD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084751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084751">
        <w:rPr>
          <w:rFonts w:ascii="Arial" w:eastAsia="Times New Roman" w:hAnsi="Arial" w:cs="Arial"/>
          <w:lang w:eastAsia="pt-BR"/>
        </w:rPr>
        <w:t>no Quadro Mural da Unidade Escolar</w:t>
      </w:r>
      <w:r w:rsidRPr="00084751">
        <w:rPr>
          <w:rFonts w:ascii="Arial" w:eastAsia="Calibri" w:hAnsi="Arial" w:cs="Arial"/>
        </w:rPr>
        <w:t xml:space="preserve">, manifestar a intenção de recorrer, quando lhe será concedido o prazo de </w:t>
      </w:r>
      <w:r w:rsidRPr="00084751">
        <w:rPr>
          <w:rFonts w:ascii="Arial" w:eastAsia="Calibri" w:hAnsi="Arial" w:cs="Arial"/>
          <w:b/>
        </w:rPr>
        <w:t xml:space="preserve">02 (dois) dias úteis </w:t>
      </w:r>
      <w:r w:rsidRPr="00084751">
        <w:rPr>
          <w:rFonts w:ascii="Arial" w:eastAsia="Calibri" w:hAnsi="Arial" w:cs="Arial"/>
        </w:rPr>
        <w:t>para a apresentação das razões do recurso, ficando 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84751">
        <w:rPr>
          <w:rFonts w:ascii="Arial" w:eastAsia="Calibri" w:hAnsi="Arial" w:cs="Arial"/>
          <w:b/>
        </w:rPr>
        <w:t>COMISSÃO DE LICITAÇÃO DA UNIDADE ESCOLAR</w:t>
      </w:r>
      <w:r w:rsidRPr="00084751">
        <w:rPr>
          <w:rFonts w:ascii="Arial" w:eastAsia="Calibri" w:hAnsi="Arial" w:cs="Arial"/>
        </w:rPr>
        <w:t>) analisar e posicionar quanto aos recursos apresentados.</w:t>
      </w:r>
    </w:p>
    <w:p w:rsidR="004433FD" w:rsidRPr="00084751" w:rsidRDefault="004433FD" w:rsidP="00C10707">
      <w:pPr>
        <w:ind w:right="908"/>
        <w:jc w:val="both"/>
        <w:rPr>
          <w:rFonts w:ascii="Arial" w:hAnsi="Arial" w:cs="Arial"/>
          <w:b/>
        </w:rPr>
      </w:pPr>
      <w:r w:rsidRPr="00084751">
        <w:rPr>
          <w:rFonts w:ascii="Arial" w:eastAsia="Times New Roman" w:hAnsi="Arial" w:cs="Arial"/>
          <w:b/>
          <w:lang w:eastAsia="pt-BR"/>
        </w:rPr>
        <w:t xml:space="preserve">9. </w:t>
      </w:r>
      <w:r w:rsidRPr="00084751">
        <w:rPr>
          <w:rFonts w:ascii="Arial" w:hAnsi="Arial" w:cs="Arial"/>
          <w:b/>
        </w:rPr>
        <w:t>DAS AMOSTRAS DOS PRODUTOS</w:t>
      </w:r>
    </w:p>
    <w:p w:rsidR="004433FD" w:rsidRPr="00084751" w:rsidRDefault="004433FD" w:rsidP="00A94824">
      <w:pPr>
        <w:jc w:val="both"/>
        <w:rPr>
          <w:rFonts w:ascii="Arial" w:hAnsi="Arial" w:cs="Arial"/>
        </w:rPr>
      </w:pPr>
      <w:proofErr w:type="gramStart"/>
      <w:r w:rsidRPr="00084751">
        <w:rPr>
          <w:rFonts w:ascii="Arial" w:hAnsi="Arial" w:cs="Arial"/>
        </w:rPr>
        <w:t>9.1 As</w:t>
      </w:r>
      <w:proofErr w:type="gramEnd"/>
      <w:r w:rsidRPr="00084751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084751">
        <w:rPr>
          <w:rFonts w:ascii="Arial" w:hAnsi="Arial" w:cs="Arial"/>
          <w:lang w:eastAsia="pt-BR"/>
        </w:rPr>
        <w:t>Unidade Escolar</w:t>
      </w:r>
      <w:r w:rsidRPr="00084751">
        <w:rPr>
          <w:rFonts w:ascii="Arial" w:hAnsi="Arial" w:cs="Arial"/>
        </w:rPr>
        <w:t xml:space="preserve"> </w:t>
      </w:r>
      <w:r w:rsidRPr="00084751">
        <w:rPr>
          <w:rFonts w:ascii="Arial" w:hAnsi="Arial" w:cs="Arial"/>
          <w:b/>
          <w:noProof/>
        </w:rPr>
        <w:t>Colégio Estadual Senador Teotônio Vilela</w:t>
      </w:r>
      <w:r w:rsidRPr="00084751">
        <w:rPr>
          <w:rFonts w:ascii="Arial" w:hAnsi="Arial" w:cs="Arial"/>
          <w:bCs/>
        </w:rPr>
        <w:t xml:space="preserve">, situada à </w:t>
      </w:r>
      <w:r w:rsidRPr="00084751">
        <w:rPr>
          <w:rFonts w:ascii="Arial" w:hAnsi="Arial" w:cs="Arial"/>
          <w:b/>
          <w:bCs/>
          <w:noProof/>
        </w:rPr>
        <w:t xml:space="preserve">Rua 06 </w:t>
      </w:r>
      <w:r w:rsidRPr="00084751">
        <w:rPr>
          <w:rFonts w:ascii="Arial" w:hAnsi="Arial" w:cs="Arial"/>
          <w:b/>
          <w:bCs/>
          <w:noProof/>
        </w:rPr>
        <w:lastRenderedPageBreak/>
        <w:t>esquina com Av. 31 de Março</w:t>
      </w:r>
      <w:r w:rsidRPr="00084751">
        <w:rPr>
          <w:rFonts w:ascii="Arial" w:hAnsi="Arial" w:cs="Arial"/>
          <w:bCs/>
        </w:rPr>
        <w:t xml:space="preserve">, município de </w:t>
      </w:r>
      <w:r w:rsidRPr="00084751">
        <w:rPr>
          <w:rFonts w:ascii="Arial" w:hAnsi="Arial" w:cs="Arial"/>
          <w:b/>
          <w:bCs/>
          <w:noProof/>
        </w:rPr>
        <w:t>Campinaçu</w:t>
      </w:r>
      <w:r w:rsidRPr="00084751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4433FD" w:rsidRPr="00084751" w:rsidRDefault="004433FD" w:rsidP="001D706E">
      <w:pPr>
        <w:ind w:right="44"/>
        <w:jc w:val="both"/>
        <w:rPr>
          <w:rFonts w:ascii="Arial" w:hAnsi="Arial" w:cs="Arial"/>
          <w:b/>
        </w:rPr>
      </w:pPr>
      <w:r w:rsidRPr="00084751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4433FD" w:rsidRPr="00084751" w:rsidRDefault="004433FD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084751">
        <w:rPr>
          <w:rFonts w:ascii="Arial" w:hAnsi="Arial" w:cs="Arial"/>
          <w:lang w:eastAsia="pt-BR"/>
        </w:rPr>
        <w:t>10.1 Os</w:t>
      </w:r>
      <w:proofErr w:type="gramEnd"/>
      <w:r w:rsidRPr="00084751">
        <w:rPr>
          <w:rFonts w:ascii="Arial" w:hAnsi="Arial" w:cs="Arial"/>
          <w:lang w:eastAsia="pt-BR"/>
        </w:rPr>
        <w:t xml:space="preserve"> </w:t>
      </w:r>
      <w:r w:rsidRPr="00084751">
        <w:rPr>
          <w:rFonts w:ascii="Arial" w:hAnsi="Arial" w:cs="Arial"/>
        </w:rPr>
        <w:t>gêneros alimentícios</w:t>
      </w:r>
      <w:r w:rsidRPr="00084751">
        <w:rPr>
          <w:rFonts w:ascii="Arial" w:hAnsi="Arial" w:cs="Arial"/>
          <w:lang w:eastAsia="pt-BR"/>
        </w:rPr>
        <w:t xml:space="preserve"> deverão ser entregues, na Unidade Escolar </w:t>
      </w:r>
      <w:r w:rsidRPr="00084751">
        <w:rPr>
          <w:rFonts w:ascii="Arial" w:hAnsi="Arial" w:cs="Arial"/>
          <w:b/>
          <w:noProof/>
          <w:lang w:eastAsia="pt-BR"/>
        </w:rPr>
        <w:t>Colégio Estadual Senador Teotônio Vilela</w:t>
      </w:r>
      <w:r w:rsidRPr="00084751">
        <w:rPr>
          <w:rFonts w:ascii="Arial" w:hAnsi="Arial" w:cs="Arial"/>
          <w:bCs/>
        </w:rPr>
        <w:t xml:space="preserve">, situada à </w:t>
      </w:r>
      <w:r w:rsidRPr="00084751">
        <w:rPr>
          <w:rFonts w:ascii="Arial" w:hAnsi="Arial" w:cs="Arial"/>
          <w:b/>
          <w:bCs/>
          <w:noProof/>
        </w:rPr>
        <w:t>Rua 06 esquina com Av. 31 de Março</w:t>
      </w:r>
      <w:r w:rsidRPr="00084751">
        <w:rPr>
          <w:rFonts w:ascii="Arial" w:hAnsi="Arial" w:cs="Arial"/>
          <w:bCs/>
        </w:rPr>
        <w:t xml:space="preserve">, município de </w:t>
      </w:r>
      <w:r w:rsidRPr="00084751">
        <w:rPr>
          <w:rFonts w:ascii="Arial" w:hAnsi="Arial" w:cs="Arial"/>
          <w:b/>
          <w:bCs/>
          <w:noProof/>
        </w:rPr>
        <w:t>Campinaçu</w:t>
      </w:r>
      <w:r w:rsidRPr="00084751">
        <w:rPr>
          <w:rFonts w:ascii="Arial" w:hAnsi="Arial" w:cs="Arial"/>
        </w:rPr>
        <w:t xml:space="preserve">, </w:t>
      </w:r>
      <w:r w:rsidRPr="00084751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b/>
          <w:lang w:eastAsia="pt-BR"/>
        </w:rPr>
        <w:t>11. DO PAGAMENTO</w:t>
      </w:r>
    </w:p>
    <w:p w:rsidR="004433FD" w:rsidRDefault="004433FD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84751">
        <w:rPr>
          <w:rFonts w:ascii="Arial" w:eastAsia="Times New Roman" w:hAnsi="Arial" w:cs="Arial"/>
          <w:lang w:eastAsia="pt-BR"/>
        </w:rPr>
        <w:t xml:space="preserve">11.1. </w:t>
      </w:r>
      <w:r w:rsidRPr="00084751">
        <w:rPr>
          <w:rFonts w:ascii="Arial" w:hAnsi="Arial" w:cs="Arial"/>
        </w:rPr>
        <w:t xml:space="preserve">O pagamento será realizado em até </w:t>
      </w:r>
      <w:r w:rsidRPr="00084751">
        <w:rPr>
          <w:rFonts w:ascii="Arial" w:hAnsi="Arial" w:cs="Arial"/>
          <w:b/>
        </w:rPr>
        <w:t>30 (trinta) dias após a entrega dos produtos ou de acordo com a data de repasse</w:t>
      </w:r>
      <w:r w:rsidRPr="00084751">
        <w:rPr>
          <w:rFonts w:ascii="Arial" w:hAnsi="Arial" w:cs="Arial"/>
        </w:rPr>
        <w:t>, através de Transferência Eletrônica Identificada, (Art. 38, XXVII. “C” Resolução 26/2013).</w:t>
      </w:r>
    </w:p>
    <w:p w:rsidR="00976656" w:rsidRPr="00084751" w:rsidRDefault="00976656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433FD" w:rsidRPr="00084751" w:rsidRDefault="004433FD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084751">
        <w:rPr>
          <w:rFonts w:ascii="Arial" w:hAnsi="Arial" w:cs="Arial"/>
          <w:b/>
        </w:rPr>
        <w:t>12. DAS SANÇÕES ADMINISTRATIVAS</w:t>
      </w:r>
    </w:p>
    <w:p w:rsidR="004433FD" w:rsidRPr="00084751" w:rsidRDefault="004433FD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4751">
        <w:rPr>
          <w:rFonts w:ascii="Arial" w:hAnsi="Arial" w:cs="Arial"/>
          <w:sz w:val="22"/>
          <w:szCs w:val="22"/>
        </w:rPr>
        <w:t>12.1  Pela</w:t>
      </w:r>
      <w:proofErr w:type="gramEnd"/>
      <w:r w:rsidRPr="00084751">
        <w:rPr>
          <w:rFonts w:ascii="Arial" w:hAnsi="Arial" w:cs="Arial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4433FD" w:rsidRPr="00084751" w:rsidRDefault="004433FD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4751">
        <w:rPr>
          <w:rFonts w:ascii="Arial" w:hAnsi="Arial" w:cs="Arial"/>
          <w:sz w:val="22"/>
          <w:szCs w:val="22"/>
        </w:rPr>
        <w:t>I - </w:t>
      </w:r>
      <w:proofErr w:type="gramStart"/>
      <w:r w:rsidRPr="00084751">
        <w:rPr>
          <w:rFonts w:ascii="Arial" w:hAnsi="Arial" w:cs="Arial"/>
          <w:sz w:val="22"/>
          <w:szCs w:val="22"/>
        </w:rPr>
        <w:t>advertência</w:t>
      </w:r>
      <w:proofErr w:type="gramEnd"/>
      <w:r w:rsidRPr="00084751">
        <w:rPr>
          <w:rFonts w:ascii="Arial" w:hAnsi="Arial" w:cs="Arial"/>
          <w:sz w:val="22"/>
          <w:szCs w:val="22"/>
        </w:rPr>
        <w:t>;</w:t>
      </w:r>
    </w:p>
    <w:p w:rsidR="004433FD" w:rsidRPr="00084751" w:rsidRDefault="004433FD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4751">
        <w:rPr>
          <w:rFonts w:ascii="Arial" w:hAnsi="Arial" w:cs="Arial"/>
          <w:sz w:val="22"/>
          <w:szCs w:val="22"/>
        </w:rPr>
        <w:t>II – </w:t>
      </w:r>
      <w:proofErr w:type="gramStart"/>
      <w:r w:rsidRPr="00084751">
        <w:rPr>
          <w:rFonts w:ascii="Arial" w:hAnsi="Arial" w:cs="Arial"/>
          <w:sz w:val="22"/>
          <w:szCs w:val="22"/>
        </w:rPr>
        <w:t>multa</w:t>
      </w:r>
      <w:proofErr w:type="gramEnd"/>
      <w:r w:rsidRPr="00084751">
        <w:rPr>
          <w:rFonts w:ascii="Arial" w:hAnsi="Arial" w:cs="Arial"/>
          <w:sz w:val="22"/>
          <w:szCs w:val="22"/>
        </w:rPr>
        <w:t xml:space="preserve"> </w:t>
      </w:r>
      <w:r w:rsidRPr="00084751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4433FD" w:rsidRPr="00084751" w:rsidRDefault="004433FD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4751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4433FD" w:rsidRPr="00084751" w:rsidRDefault="004433FD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4751">
        <w:rPr>
          <w:rFonts w:ascii="Arial" w:hAnsi="Arial" w:cs="Arial"/>
          <w:sz w:val="22"/>
          <w:szCs w:val="22"/>
        </w:rPr>
        <w:t>IV - </w:t>
      </w:r>
      <w:proofErr w:type="gramStart"/>
      <w:r w:rsidRPr="00084751">
        <w:rPr>
          <w:rFonts w:ascii="Arial" w:hAnsi="Arial" w:cs="Arial"/>
          <w:sz w:val="22"/>
          <w:szCs w:val="22"/>
        </w:rPr>
        <w:t>declaração</w:t>
      </w:r>
      <w:proofErr w:type="gramEnd"/>
      <w:r w:rsidRPr="00084751">
        <w:rPr>
          <w:rFonts w:ascii="Arial" w:hAnsi="Arial" w:cs="Arial"/>
          <w:sz w:val="22"/>
          <w:szCs w:val="22"/>
        </w:rPr>
        <w:t xml:space="preserve">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4433FD" w:rsidRPr="00084751" w:rsidRDefault="004433FD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4751">
        <w:rPr>
          <w:rFonts w:ascii="Arial" w:hAnsi="Arial" w:cs="Arial"/>
          <w:sz w:val="22"/>
          <w:szCs w:val="22"/>
        </w:rPr>
        <w:t>12.2 As</w:t>
      </w:r>
      <w:proofErr w:type="gramEnd"/>
      <w:r w:rsidRPr="00084751">
        <w:rPr>
          <w:rFonts w:ascii="Arial" w:hAnsi="Arial" w:cs="Arial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4433FD" w:rsidRPr="00084751" w:rsidRDefault="004433FD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4751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4433FD" w:rsidRPr="00084751" w:rsidRDefault="004433FD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084751">
          <w:rPr>
            <w:rStyle w:val="Hyperlink"/>
            <w:rFonts w:ascii="Arial" w:eastAsia="Times New Roman" w:hAnsi="Arial" w:cs="Arial"/>
            <w:b/>
            <w:color w:val="auto"/>
            <w:lang w:eastAsia="pt-BR"/>
          </w:rPr>
          <w:t>www.seduce.go.gov.br</w:t>
        </w:r>
      </w:hyperlink>
      <w:r w:rsidRPr="00084751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84751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84751">
        <w:rPr>
          <w:rFonts w:ascii="Arial" w:eastAsia="Times New Roman" w:hAnsi="Arial" w:cs="Arial"/>
          <w:lang w:eastAsia="pt-BR"/>
        </w:rPr>
        <w:t>, e obedecerá às seguintes regras:</w:t>
      </w:r>
    </w:p>
    <w:p w:rsidR="004433FD" w:rsidRPr="00084751" w:rsidRDefault="004433FD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84751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84751">
        <w:rPr>
          <w:rFonts w:ascii="Arial" w:eastAsia="Times New Roman" w:hAnsi="Arial" w:cs="Arial"/>
          <w:lang w:eastAsia="pt-BR"/>
        </w:rPr>
        <w:t>;</w:t>
      </w:r>
    </w:p>
    <w:p w:rsidR="004433FD" w:rsidRPr="00084751" w:rsidRDefault="004433FD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433FD" w:rsidRPr="00084751" w:rsidRDefault="004433FD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84751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4433FD" w:rsidRPr="00084751" w:rsidRDefault="004433F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84751">
          <w:rPr>
            <w:rFonts w:ascii="Arial" w:eastAsia="Times New Roman" w:hAnsi="Arial" w:cs="Arial"/>
            <w:lang w:eastAsia="pt-BR"/>
          </w:rPr>
          <w:t>Lei nº 8.666/1993</w:t>
        </w:r>
      </w:hyperlink>
      <w:r w:rsidRPr="00084751">
        <w:rPr>
          <w:rFonts w:ascii="Arial" w:hAnsi="Arial" w:cs="Arial"/>
        </w:rPr>
        <w:t>.</w:t>
      </w:r>
    </w:p>
    <w:p w:rsidR="004433FD" w:rsidRPr="00084751" w:rsidRDefault="004433FD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84751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4433FD" w:rsidRPr="00084751" w:rsidRDefault="004433FD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84751">
        <w:rPr>
          <w:color w:val="auto"/>
          <w:sz w:val="22"/>
          <w:szCs w:val="22"/>
        </w:rPr>
        <w:t xml:space="preserve">13.5. Os casos omissos neste Edital serão dirimidos pela </w:t>
      </w:r>
      <w:r w:rsidRPr="00084751">
        <w:rPr>
          <w:b/>
          <w:color w:val="auto"/>
          <w:sz w:val="22"/>
          <w:szCs w:val="22"/>
        </w:rPr>
        <w:t>COMISSÃO JULGADORA DA UNIDADE ESCOLAR</w:t>
      </w:r>
      <w:r w:rsidRPr="00084751">
        <w:rPr>
          <w:color w:val="auto"/>
          <w:sz w:val="22"/>
          <w:szCs w:val="22"/>
        </w:rPr>
        <w:t xml:space="preserve">. </w:t>
      </w:r>
    </w:p>
    <w:p w:rsidR="004433FD" w:rsidRPr="00084751" w:rsidRDefault="004433FD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084751">
        <w:rPr>
          <w:color w:val="auto"/>
          <w:sz w:val="22"/>
          <w:szCs w:val="22"/>
        </w:rPr>
        <w:t>13.6.  As certidões positivas de débito serão aceitas se, com teor de negativa.</w:t>
      </w:r>
    </w:p>
    <w:p w:rsidR="004433FD" w:rsidRPr="00084751" w:rsidRDefault="004433FD" w:rsidP="0097665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84751">
        <w:rPr>
          <w:color w:val="auto"/>
          <w:sz w:val="22"/>
          <w:szCs w:val="22"/>
        </w:rPr>
        <w:t>13.7 Os</w:t>
      </w:r>
      <w:proofErr w:type="gramEnd"/>
      <w:r w:rsidRPr="00084751">
        <w:rPr>
          <w:color w:val="auto"/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84751">
        <w:rPr>
          <w:color w:val="auto"/>
          <w:sz w:val="22"/>
          <w:szCs w:val="22"/>
        </w:rPr>
        <w:lastRenderedPageBreak/>
        <w:t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via INTERNET pode ser apresentados em CÓPIA sem a devida autenticação, podendo a Comissão, caso veja necessidade, verificar sua autenticidade.</w:t>
      </w:r>
    </w:p>
    <w:p w:rsidR="004433FD" w:rsidRPr="00084751" w:rsidRDefault="00B421F8" w:rsidP="00976656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proofErr w:type="spellStart"/>
      <w:r>
        <w:rPr>
          <w:rFonts w:ascii="Arial" w:eastAsia="Times New Roman" w:hAnsi="Arial" w:cs="Arial"/>
          <w:lang w:eastAsia="pt-BR"/>
        </w:rPr>
        <w:t>Campinaçú</w:t>
      </w:r>
      <w:proofErr w:type="spellEnd"/>
      <w:r w:rsidR="004433FD" w:rsidRPr="00084751">
        <w:rPr>
          <w:rFonts w:ascii="Arial" w:eastAsia="Times New Roman" w:hAnsi="Arial" w:cs="Arial"/>
          <w:lang w:eastAsia="pt-BR"/>
        </w:rPr>
        <w:t xml:space="preserve">, aos </w:t>
      </w:r>
      <w:r w:rsidR="00976656">
        <w:rPr>
          <w:rFonts w:ascii="Arial" w:eastAsia="Times New Roman" w:hAnsi="Arial" w:cs="Arial"/>
          <w:lang w:eastAsia="pt-BR"/>
        </w:rPr>
        <w:t xml:space="preserve">08 </w:t>
      </w:r>
      <w:r w:rsidR="004433FD" w:rsidRPr="00084751">
        <w:rPr>
          <w:rFonts w:ascii="Arial" w:eastAsia="Times New Roman" w:hAnsi="Arial" w:cs="Arial"/>
          <w:lang w:eastAsia="pt-BR"/>
        </w:rPr>
        <w:t xml:space="preserve">dias do mês de </w:t>
      </w:r>
      <w:r w:rsidR="00976656">
        <w:rPr>
          <w:rFonts w:ascii="Arial" w:eastAsia="Times New Roman" w:hAnsi="Arial" w:cs="Arial"/>
          <w:lang w:eastAsia="pt-BR"/>
        </w:rPr>
        <w:t>novembro</w:t>
      </w:r>
      <w:r w:rsidR="004433FD" w:rsidRPr="00084751">
        <w:rPr>
          <w:rFonts w:ascii="Arial" w:eastAsia="Times New Roman" w:hAnsi="Arial" w:cs="Arial"/>
          <w:lang w:eastAsia="pt-BR"/>
        </w:rPr>
        <w:t xml:space="preserve"> de 2018.</w:t>
      </w:r>
    </w:p>
    <w:p w:rsidR="004433FD" w:rsidRPr="00084751" w:rsidRDefault="00B421F8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ODAIR OLEGARIO DE LIMA</w:t>
      </w:r>
    </w:p>
    <w:p w:rsidR="004433FD" w:rsidRPr="00084751" w:rsidRDefault="004433FD" w:rsidP="00976656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084751">
        <w:rPr>
          <w:rFonts w:ascii="Arial" w:eastAsia="Times New Roman" w:hAnsi="Arial" w:cs="Arial"/>
          <w:lang w:eastAsia="pt-BR"/>
        </w:rPr>
        <w:t>Presidente do Conselho da Unidade Escolar</w:t>
      </w:r>
    </w:p>
    <w:p w:rsidR="00452F31" w:rsidRPr="00452F31" w:rsidRDefault="00452F31" w:rsidP="0045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452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Conselho Escolar Teotônio Vilela</w:t>
      </w:r>
    </w:p>
    <w:p w:rsidR="004433FD" w:rsidRPr="00452F31" w:rsidRDefault="004433FD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  <w:sectPr w:rsidR="004433FD" w:rsidRPr="00452F31" w:rsidSect="004433FD">
          <w:headerReference w:type="default" r:id="rId15"/>
          <w:footerReference w:type="default" r:id="rId16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452F31">
        <w:rPr>
          <w:rFonts w:ascii="Arial" w:eastAsia="Times New Roman" w:hAnsi="Arial" w:cs="Arial"/>
          <w:sz w:val="28"/>
          <w:szCs w:val="28"/>
          <w:lang w:eastAsia="pt-BR"/>
        </w:rPr>
        <w:t>Secretaria de Est</w:t>
      </w:r>
      <w:r w:rsidR="00B421F8">
        <w:rPr>
          <w:rFonts w:ascii="Arial" w:eastAsia="Times New Roman" w:hAnsi="Arial" w:cs="Arial"/>
          <w:sz w:val="28"/>
          <w:szCs w:val="28"/>
          <w:lang w:eastAsia="pt-BR"/>
        </w:rPr>
        <w:t>ado de Educação, Cultura e Esporte</w:t>
      </w:r>
    </w:p>
    <w:p w:rsidR="004433FD" w:rsidRPr="00452F31" w:rsidRDefault="004433FD" w:rsidP="002C073C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4433FD" w:rsidRPr="00452F31" w:rsidSect="004433FD">
      <w:headerReference w:type="default" r:id="rId17"/>
      <w:footerReference w:type="default" r:id="rId18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62" w:rsidRDefault="00E13662" w:rsidP="004C0DC1">
      <w:pPr>
        <w:spacing w:after="0" w:line="240" w:lineRule="auto"/>
      </w:pPr>
      <w:r>
        <w:separator/>
      </w:r>
    </w:p>
  </w:endnote>
  <w:endnote w:type="continuationSeparator" w:id="0">
    <w:p w:rsidR="00E13662" w:rsidRDefault="00E1366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3FD" w:rsidRDefault="004433F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433FD" w:rsidRPr="009A613B" w:rsidRDefault="004433F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4433FD" w:rsidRPr="004667FA" w:rsidRDefault="004433F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4433FD" w:rsidRDefault="004433FD" w:rsidP="00882B6E">
    <w:pPr>
      <w:pStyle w:val="Rodap"/>
    </w:pPr>
  </w:p>
  <w:p w:rsidR="004433FD" w:rsidRPr="00283531" w:rsidRDefault="004433FD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26" w:rsidRDefault="00F5062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0626" w:rsidRPr="009A613B" w:rsidRDefault="00F5062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F50626" w:rsidRPr="004667FA" w:rsidRDefault="00F5062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F50626" w:rsidRDefault="00F50626" w:rsidP="00882B6E">
    <w:pPr>
      <w:pStyle w:val="Rodap"/>
    </w:pPr>
  </w:p>
  <w:p w:rsidR="00F50626" w:rsidRPr="00283531" w:rsidRDefault="00F50626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62" w:rsidRDefault="00E13662" w:rsidP="004C0DC1">
      <w:pPr>
        <w:spacing w:after="0" w:line="240" w:lineRule="auto"/>
      </w:pPr>
      <w:r>
        <w:separator/>
      </w:r>
    </w:p>
  </w:footnote>
  <w:footnote w:type="continuationSeparator" w:id="0">
    <w:p w:rsidR="00E13662" w:rsidRDefault="00E1366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3FD" w:rsidRDefault="004433F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26" w:rsidRDefault="00F5062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60DE"/>
    <w:rsid w:val="00040B78"/>
    <w:rsid w:val="00041EB2"/>
    <w:rsid w:val="000519A0"/>
    <w:rsid w:val="000562DA"/>
    <w:rsid w:val="000631AC"/>
    <w:rsid w:val="00067E0B"/>
    <w:rsid w:val="00073055"/>
    <w:rsid w:val="00082716"/>
    <w:rsid w:val="000840C6"/>
    <w:rsid w:val="00084751"/>
    <w:rsid w:val="000A0F5A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138AA"/>
    <w:rsid w:val="0012070C"/>
    <w:rsid w:val="00121E71"/>
    <w:rsid w:val="00122755"/>
    <w:rsid w:val="00123564"/>
    <w:rsid w:val="001242E7"/>
    <w:rsid w:val="00134846"/>
    <w:rsid w:val="00144463"/>
    <w:rsid w:val="001453DA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6D0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CA9"/>
    <w:rsid w:val="002A3E3A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768B"/>
    <w:rsid w:val="003243B7"/>
    <w:rsid w:val="0032503E"/>
    <w:rsid w:val="00333365"/>
    <w:rsid w:val="00343AF0"/>
    <w:rsid w:val="0035162E"/>
    <w:rsid w:val="00357386"/>
    <w:rsid w:val="0035777B"/>
    <w:rsid w:val="00360F0E"/>
    <w:rsid w:val="003627F8"/>
    <w:rsid w:val="00362A83"/>
    <w:rsid w:val="003708B3"/>
    <w:rsid w:val="003806E7"/>
    <w:rsid w:val="003871CD"/>
    <w:rsid w:val="00393B0E"/>
    <w:rsid w:val="003977F8"/>
    <w:rsid w:val="003A3943"/>
    <w:rsid w:val="003A52A2"/>
    <w:rsid w:val="003B5AFD"/>
    <w:rsid w:val="003B6E60"/>
    <w:rsid w:val="003C07A6"/>
    <w:rsid w:val="003C7ADD"/>
    <w:rsid w:val="003D0634"/>
    <w:rsid w:val="003D33F3"/>
    <w:rsid w:val="003D579C"/>
    <w:rsid w:val="003E2ECA"/>
    <w:rsid w:val="003E5B46"/>
    <w:rsid w:val="003F13EE"/>
    <w:rsid w:val="003F14B7"/>
    <w:rsid w:val="0040124C"/>
    <w:rsid w:val="00410EB1"/>
    <w:rsid w:val="00413CD9"/>
    <w:rsid w:val="00417141"/>
    <w:rsid w:val="004215F5"/>
    <w:rsid w:val="00421668"/>
    <w:rsid w:val="0042395E"/>
    <w:rsid w:val="004335BC"/>
    <w:rsid w:val="00433FEC"/>
    <w:rsid w:val="004360DE"/>
    <w:rsid w:val="0044290E"/>
    <w:rsid w:val="0044313E"/>
    <w:rsid w:val="004433FD"/>
    <w:rsid w:val="00447570"/>
    <w:rsid w:val="00450B5E"/>
    <w:rsid w:val="00452B21"/>
    <w:rsid w:val="00452F3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3451"/>
    <w:rsid w:val="004A57F2"/>
    <w:rsid w:val="004B76E5"/>
    <w:rsid w:val="004B7C6D"/>
    <w:rsid w:val="004C0DC1"/>
    <w:rsid w:val="004E09F3"/>
    <w:rsid w:val="004F5CBF"/>
    <w:rsid w:val="00503889"/>
    <w:rsid w:val="00503899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B12AA"/>
    <w:rsid w:val="005B7D74"/>
    <w:rsid w:val="005C1FC2"/>
    <w:rsid w:val="005C3EDA"/>
    <w:rsid w:val="005C6148"/>
    <w:rsid w:val="005D0E8C"/>
    <w:rsid w:val="005D51F0"/>
    <w:rsid w:val="005D5481"/>
    <w:rsid w:val="005D60A3"/>
    <w:rsid w:val="005D674B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3C94"/>
    <w:rsid w:val="006D1930"/>
    <w:rsid w:val="006D3B6A"/>
    <w:rsid w:val="006E38E5"/>
    <w:rsid w:val="006F3358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43C1"/>
    <w:rsid w:val="00736001"/>
    <w:rsid w:val="00736023"/>
    <w:rsid w:val="00741CBA"/>
    <w:rsid w:val="007426F4"/>
    <w:rsid w:val="00742933"/>
    <w:rsid w:val="00742DEE"/>
    <w:rsid w:val="00756584"/>
    <w:rsid w:val="007663A4"/>
    <w:rsid w:val="007669E0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76656"/>
    <w:rsid w:val="00990F5D"/>
    <w:rsid w:val="00991798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421F8"/>
    <w:rsid w:val="00B54E8A"/>
    <w:rsid w:val="00B706FC"/>
    <w:rsid w:val="00B7376B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6F19"/>
    <w:rsid w:val="00C01130"/>
    <w:rsid w:val="00C01AA1"/>
    <w:rsid w:val="00C01F11"/>
    <w:rsid w:val="00C033B0"/>
    <w:rsid w:val="00C06F3C"/>
    <w:rsid w:val="00C10707"/>
    <w:rsid w:val="00C151DA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6E74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3662"/>
    <w:rsid w:val="00E15C68"/>
    <w:rsid w:val="00E238AF"/>
    <w:rsid w:val="00E3268C"/>
    <w:rsid w:val="00E37354"/>
    <w:rsid w:val="00E374F9"/>
    <w:rsid w:val="00E4105E"/>
    <w:rsid w:val="00E55C83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0626"/>
    <w:rsid w:val="00F52F58"/>
    <w:rsid w:val="00F56579"/>
    <w:rsid w:val="00F5745F"/>
    <w:rsid w:val="00F64703"/>
    <w:rsid w:val="00F6648A"/>
    <w:rsid w:val="00F678C6"/>
    <w:rsid w:val="00F67F20"/>
    <w:rsid w:val="00F736D0"/>
    <w:rsid w:val="00F736E7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3AE878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36013-1C49-4E51-A36F-F40DB4AF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3076</Words>
  <Characters>16613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MARYANA MENDES</cp:lastModifiedBy>
  <cp:revision>6</cp:revision>
  <cp:lastPrinted>2016-05-12T13:00:00Z</cp:lastPrinted>
  <dcterms:created xsi:type="dcterms:W3CDTF">2018-10-25T12:46:00Z</dcterms:created>
  <dcterms:modified xsi:type="dcterms:W3CDTF">2018-11-07T17:46:00Z</dcterms:modified>
</cp:coreProperties>
</file>