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140" w:rsidRPr="00241C43" w:rsidRDefault="00080140" w:rsidP="008615D7">
      <w:pPr>
        <w:spacing w:after="150" w:line="240" w:lineRule="auto"/>
        <w:jc w:val="center"/>
        <w:rPr>
          <w:rFonts w:ascii="Arial Narrow" w:eastAsia="Times New Roman" w:hAnsi="Arial Narrow" w:cs="Arial"/>
          <w:b/>
          <w:color w:val="000000"/>
          <w:u w:val="single"/>
          <w:lang w:eastAsia="pt-BR"/>
        </w:rPr>
      </w:pPr>
    </w:p>
    <w:p w:rsidR="00080140" w:rsidRPr="00035A16" w:rsidRDefault="0008014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80140" w:rsidRDefault="0008014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80140" w:rsidRPr="00035A16" w:rsidRDefault="00080140" w:rsidP="008615D7">
      <w:pPr>
        <w:spacing w:after="150" w:line="240" w:lineRule="auto"/>
        <w:jc w:val="center"/>
        <w:rPr>
          <w:rFonts w:ascii="Arial" w:eastAsia="Times New Roman" w:hAnsi="Arial" w:cs="Arial"/>
          <w:b/>
          <w:color w:val="000000"/>
          <w:u w:val="single"/>
          <w:lang w:eastAsia="pt-BR"/>
        </w:rPr>
      </w:pPr>
    </w:p>
    <w:p w:rsidR="00080140" w:rsidRPr="00035A16" w:rsidRDefault="00080140" w:rsidP="008615D7">
      <w:pPr>
        <w:spacing w:after="150" w:line="240" w:lineRule="auto"/>
        <w:jc w:val="both"/>
        <w:rPr>
          <w:rFonts w:ascii="Arial" w:eastAsia="Times New Roman" w:hAnsi="Arial" w:cs="Arial"/>
          <w:color w:val="000000"/>
          <w:lang w:eastAsia="pt-BR"/>
        </w:rPr>
      </w:pPr>
    </w:p>
    <w:p w:rsidR="00080140" w:rsidRDefault="0008014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80140" w:rsidRPr="00035A16" w:rsidRDefault="00080140" w:rsidP="008918E4">
      <w:pPr>
        <w:autoSpaceDE w:val="0"/>
        <w:autoSpaceDN w:val="0"/>
        <w:adjustRightInd w:val="0"/>
        <w:spacing w:after="0" w:line="240" w:lineRule="auto"/>
        <w:rPr>
          <w:rFonts w:ascii="Arial" w:hAnsi="Arial" w:cs="Arial"/>
          <w:b/>
          <w:bCs/>
        </w:rPr>
      </w:pPr>
    </w:p>
    <w:p w:rsidR="00080140" w:rsidRPr="00080140" w:rsidRDefault="00080140" w:rsidP="008918E4">
      <w:pPr>
        <w:autoSpaceDE w:val="0"/>
        <w:autoSpaceDN w:val="0"/>
        <w:adjustRightInd w:val="0"/>
        <w:spacing w:after="0" w:line="240" w:lineRule="auto"/>
        <w:rPr>
          <w:rFonts w:ascii="Arial" w:hAnsi="Arial" w:cs="Arial"/>
          <w:b/>
          <w:bCs/>
          <w:color w:val="000000" w:themeColor="text1"/>
        </w:rPr>
      </w:pPr>
    </w:p>
    <w:p w:rsidR="00080140" w:rsidRPr="00080140" w:rsidRDefault="00080140" w:rsidP="002D6245">
      <w:pPr>
        <w:autoSpaceDE w:val="0"/>
        <w:autoSpaceDN w:val="0"/>
        <w:adjustRightInd w:val="0"/>
        <w:spacing w:after="0" w:line="360" w:lineRule="auto"/>
        <w:jc w:val="both"/>
        <w:rPr>
          <w:rFonts w:ascii="Arial" w:hAnsi="Arial" w:cs="Arial"/>
          <w:b/>
          <w:bCs/>
          <w:color w:val="000000" w:themeColor="text1"/>
        </w:rPr>
      </w:pPr>
      <w:r w:rsidRPr="00080140">
        <w:rPr>
          <w:rFonts w:ascii="Arial" w:hAnsi="Arial" w:cs="Arial"/>
          <w:color w:val="000000" w:themeColor="text1"/>
        </w:rPr>
        <w:t xml:space="preserve">1.1 - O </w:t>
      </w:r>
      <w:r w:rsidRPr="00080140">
        <w:rPr>
          <w:rFonts w:ascii="Arial" w:hAnsi="Arial" w:cs="Arial"/>
          <w:bCs/>
          <w:color w:val="000000" w:themeColor="text1"/>
        </w:rPr>
        <w:t>CONSELHO ESCOLAR</w:t>
      </w:r>
      <w:r w:rsidRPr="00080140">
        <w:rPr>
          <w:rFonts w:ascii="Arial" w:hAnsi="Arial" w:cs="Arial"/>
          <w:b/>
          <w:bCs/>
          <w:color w:val="000000" w:themeColor="text1"/>
        </w:rPr>
        <w:t xml:space="preserve"> </w:t>
      </w:r>
      <w:r w:rsidR="00CB0DB6" w:rsidRPr="00CB0DB6">
        <w:rPr>
          <w:rFonts w:ascii="Arial" w:hAnsi="Arial" w:cs="Arial"/>
          <w:bCs/>
          <w:noProof/>
          <w:color w:val="000000" w:themeColor="text1"/>
        </w:rPr>
        <w:t>AVELINO  MARTINS RODRIGUES</w:t>
      </w:r>
      <w:r w:rsidRPr="00080140">
        <w:rPr>
          <w:rFonts w:ascii="Arial" w:hAnsi="Arial" w:cs="Arial"/>
          <w:bCs/>
          <w:color w:val="000000" w:themeColor="text1"/>
        </w:rPr>
        <w:t>,</w:t>
      </w:r>
      <w:r w:rsidRPr="00080140">
        <w:rPr>
          <w:rFonts w:ascii="Arial" w:hAnsi="Arial" w:cs="Arial"/>
          <w:b/>
          <w:bCs/>
          <w:color w:val="000000" w:themeColor="text1"/>
        </w:rPr>
        <w:t xml:space="preserve">  </w:t>
      </w:r>
      <w:r w:rsidRPr="00080140">
        <w:rPr>
          <w:rFonts w:ascii="Arial" w:hAnsi="Arial" w:cs="Arial"/>
          <w:bCs/>
          <w:color w:val="000000" w:themeColor="text1"/>
        </w:rPr>
        <w:t>inscrito no</w:t>
      </w:r>
      <w:r w:rsidRPr="00080140">
        <w:rPr>
          <w:rFonts w:ascii="Arial" w:hAnsi="Arial" w:cs="Arial"/>
          <w:b/>
          <w:bCs/>
          <w:color w:val="000000" w:themeColor="text1"/>
        </w:rPr>
        <w:t xml:space="preserve"> CNPJ sob nº </w:t>
      </w:r>
      <w:r w:rsidRPr="00080140">
        <w:rPr>
          <w:rFonts w:ascii="Arial" w:hAnsi="Arial" w:cs="Arial"/>
          <w:b/>
          <w:bCs/>
          <w:noProof/>
          <w:color w:val="000000" w:themeColor="text1"/>
        </w:rPr>
        <w:t>00.657.168/0001-74</w:t>
      </w:r>
      <w:r w:rsidRPr="00080140">
        <w:rPr>
          <w:rFonts w:ascii="Arial" w:hAnsi="Arial" w:cs="Arial"/>
          <w:b/>
          <w:bCs/>
          <w:color w:val="000000" w:themeColor="text1"/>
        </w:rPr>
        <w:t xml:space="preserve">, </w:t>
      </w:r>
      <w:r w:rsidRPr="00080140">
        <w:rPr>
          <w:rFonts w:ascii="Arial" w:hAnsi="Arial" w:cs="Arial"/>
          <w:color w:val="000000" w:themeColor="text1"/>
        </w:rPr>
        <w:t>pessoa jurídica de direito público interno, do (a)</w:t>
      </w:r>
      <w:r w:rsidRPr="00080140">
        <w:rPr>
          <w:rFonts w:ascii="Arial" w:hAnsi="Arial" w:cs="Arial"/>
          <w:b/>
          <w:bCs/>
          <w:color w:val="000000" w:themeColor="text1"/>
        </w:rPr>
        <w:t xml:space="preserve"> </w:t>
      </w:r>
      <w:r w:rsidRPr="00080140">
        <w:rPr>
          <w:rFonts w:ascii="Arial" w:hAnsi="Arial" w:cs="Arial"/>
          <w:b/>
          <w:bCs/>
          <w:noProof/>
          <w:color w:val="000000" w:themeColor="text1"/>
        </w:rPr>
        <w:t>ESCOLA ESTADUAL AVELINO  MARTINS RODRIGUES</w:t>
      </w:r>
      <w:r w:rsidRPr="00080140">
        <w:rPr>
          <w:rFonts w:ascii="Arial" w:hAnsi="Arial" w:cs="Arial"/>
          <w:b/>
          <w:bCs/>
          <w:color w:val="000000" w:themeColor="text1"/>
        </w:rPr>
        <w:t xml:space="preserve">, </w:t>
      </w:r>
      <w:r w:rsidRPr="00080140">
        <w:rPr>
          <w:rFonts w:ascii="Arial" w:hAnsi="Arial" w:cs="Arial"/>
          <w:color w:val="000000" w:themeColor="text1"/>
        </w:rPr>
        <w:t xml:space="preserve">sediada no município de </w:t>
      </w:r>
      <w:r w:rsidRPr="00080140">
        <w:rPr>
          <w:rFonts w:ascii="Arial" w:hAnsi="Arial" w:cs="Arial"/>
          <w:b/>
          <w:noProof/>
          <w:color w:val="000000" w:themeColor="text1"/>
        </w:rPr>
        <w:t>SANTA HELENA DE GOIÁS</w:t>
      </w:r>
      <w:r w:rsidRPr="00080140">
        <w:rPr>
          <w:rFonts w:ascii="Arial" w:hAnsi="Arial" w:cs="Arial"/>
          <w:b/>
          <w:color w:val="000000" w:themeColor="text1"/>
        </w:rPr>
        <w:t>/GO</w:t>
      </w:r>
      <w:r w:rsidRPr="00080140">
        <w:rPr>
          <w:rFonts w:ascii="Arial" w:hAnsi="Arial" w:cs="Arial"/>
          <w:color w:val="000000" w:themeColor="text1"/>
        </w:rPr>
        <w:t xml:space="preserve">, </w:t>
      </w:r>
      <w:r w:rsidRPr="00080140">
        <w:rPr>
          <w:rFonts w:ascii="Arial" w:hAnsi="Arial" w:cs="Arial"/>
          <w:bCs/>
          <w:color w:val="000000" w:themeColor="text1"/>
        </w:rPr>
        <w:t xml:space="preserve">jurisdicionada a </w:t>
      </w:r>
      <w:r w:rsidRPr="00080140">
        <w:rPr>
          <w:rFonts w:ascii="Arial" w:hAnsi="Arial" w:cs="Arial"/>
          <w:b/>
          <w:bCs/>
          <w:color w:val="000000" w:themeColor="text1"/>
        </w:rPr>
        <w:t xml:space="preserve">COORDENAÇÃO REGIONAL DE EDUCAÇÃO DE </w:t>
      </w:r>
      <w:r w:rsidRPr="00080140">
        <w:rPr>
          <w:rFonts w:ascii="Arial" w:hAnsi="Arial" w:cs="Arial"/>
          <w:b/>
          <w:bCs/>
          <w:noProof/>
          <w:color w:val="000000" w:themeColor="text1"/>
        </w:rPr>
        <w:t>SANTA HELENA DE GOIÁS</w:t>
      </w:r>
      <w:r w:rsidRPr="00080140">
        <w:rPr>
          <w:rFonts w:ascii="Arial" w:hAnsi="Arial" w:cs="Arial"/>
          <w:color w:val="000000" w:themeColor="text1"/>
        </w:rPr>
        <w:t xml:space="preserve">, representada neste ato pelo Presidente do Conselho, </w:t>
      </w:r>
      <w:r w:rsidRPr="00080140">
        <w:rPr>
          <w:rFonts w:ascii="Arial" w:hAnsi="Arial" w:cs="Arial"/>
          <w:noProof/>
          <w:color w:val="000000" w:themeColor="text1"/>
        </w:rPr>
        <w:t>Maralucia Camargo da Cruz Silva</w:t>
      </w:r>
      <w:r w:rsidRPr="00080140">
        <w:rPr>
          <w:rFonts w:ascii="Arial" w:hAnsi="Arial" w:cs="Arial"/>
          <w:color w:val="000000" w:themeColor="text1"/>
        </w:rPr>
        <w:t xml:space="preserve">, inscrito (a) no CPF nº </w:t>
      </w:r>
      <w:r w:rsidRPr="00080140">
        <w:rPr>
          <w:rFonts w:ascii="Arial" w:hAnsi="Arial" w:cs="Arial"/>
          <w:b/>
          <w:noProof/>
          <w:color w:val="000000" w:themeColor="text1"/>
        </w:rPr>
        <w:t>768.870.221-68</w:t>
      </w:r>
      <w:r w:rsidRPr="00080140">
        <w:rPr>
          <w:rFonts w:ascii="Arial" w:hAnsi="Arial" w:cs="Arial"/>
          <w:color w:val="000000" w:themeColor="text1"/>
        </w:rPr>
        <w:t xml:space="preserve">, Carteira de Identidade nº </w:t>
      </w:r>
      <w:r w:rsidRPr="00080140">
        <w:rPr>
          <w:rFonts w:ascii="Arial" w:hAnsi="Arial" w:cs="Arial"/>
          <w:b/>
          <w:noProof/>
          <w:color w:val="000000" w:themeColor="text1"/>
        </w:rPr>
        <w:t>2197176 SSP GO</w:t>
      </w:r>
      <w:r w:rsidRPr="00080140">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80140">
        <w:rPr>
          <w:rFonts w:ascii="Arial" w:hAnsi="Arial" w:cs="Arial"/>
          <w:b/>
          <w:color w:val="000000" w:themeColor="text1"/>
        </w:rPr>
        <w:t xml:space="preserve"> </w:t>
      </w:r>
      <w:r w:rsidRPr="00080140">
        <w:rPr>
          <w:rFonts w:ascii="Arial" w:hAnsi="Arial" w:cs="Arial"/>
          <w:color w:val="000000" w:themeColor="text1"/>
        </w:rPr>
        <w:t>de</w:t>
      </w:r>
      <w:r w:rsidRPr="00080140">
        <w:rPr>
          <w:rFonts w:ascii="Arial" w:hAnsi="Arial" w:cs="Arial"/>
          <w:b/>
          <w:color w:val="000000" w:themeColor="text1"/>
        </w:rPr>
        <w:t xml:space="preserve"> </w:t>
      </w:r>
      <w:r w:rsidRPr="00080140">
        <w:rPr>
          <w:rFonts w:ascii="Arial" w:hAnsi="Arial" w:cs="Arial"/>
          <w:color w:val="000000" w:themeColor="text1"/>
        </w:rPr>
        <w:t xml:space="preserve">dezembro de 2019. Os Grupos Formais/Informais/Individuais deverão apresentar a documentação de habilitação e o Projeto de Venda de </w:t>
      </w:r>
      <w:r w:rsidR="0074026A">
        <w:rPr>
          <w:rFonts w:ascii="Arial" w:hAnsi="Arial" w:cs="Arial"/>
          <w:color w:val="000000" w:themeColor="text1"/>
        </w:rPr>
        <w:t>30/05/2019</w:t>
      </w:r>
      <w:r w:rsidRPr="00080140">
        <w:rPr>
          <w:rFonts w:ascii="Arial" w:hAnsi="Arial" w:cs="Arial"/>
          <w:color w:val="000000" w:themeColor="text1"/>
        </w:rPr>
        <w:t xml:space="preserve"> a </w:t>
      </w:r>
      <w:r w:rsidR="0074026A">
        <w:rPr>
          <w:rFonts w:ascii="Arial" w:hAnsi="Arial" w:cs="Arial"/>
          <w:color w:val="000000" w:themeColor="text1"/>
        </w:rPr>
        <w:t>18/06/2019</w:t>
      </w:r>
      <w:r w:rsidRPr="00080140">
        <w:rPr>
          <w:rFonts w:ascii="Arial" w:hAnsi="Arial" w:cs="Arial"/>
          <w:bCs/>
          <w:color w:val="000000" w:themeColor="text1"/>
        </w:rPr>
        <w:t>,</w:t>
      </w:r>
      <w:r w:rsidRPr="00080140">
        <w:rPr>
          <w:rFonts w:ascii="Arial" w:hAnsi="Arial" w:cs="Arial"/>
          <w:b/>
          <w:bCs/>
          <w:color w:val="000000" w:themeColor="text1"/>
        </w:rPr>
        <w:t xml:space="preserve"> </w:t>
      </w:r>
      <w:r w:rsidRPr="00080140">
        <w:rPr>
          <w:rFonts w:ascii="Arial" w:hAnsi="Arial" w:cs="Arial"/>
          <w:bCs/>
          <w:color w:val="000000" w:themeColor="text1"/>
        </w:rPr>
        <w:t>na sede do Conselho Escolar, situada à</w:t>
      </w:r>
      <w:r w:rsidRPr="00080140">
        <w:rPr>
          <w:rFonts w:ascii="Arial" w:hAnsi="Arial" w:cs="Arial"/>
          <w:b/>
          <w:bCs/>
          <w:color w:val="000000" w:themeColor="text1"/>
        </w:rPr>
        <w:t xml:space="preserve"> </w:t>
      </w:r>
      <w:r w:rsidRPr="00080140">
        <w:rPr>
          <w:rFonts w:ascii="Arial" w:hAnsi="Arial" w:cs="Arial"/>
          <w:b/>
          <w:bCs/>
          <w:noProof/>
          <w:color w:val="000000" w:themeColor="text1"/>
        </w:rPr>
        <w:t>Professor David Bueno de Freitas, s/n - B. Ipeguary</w:t>
      </w:r>
      <w:r w:rsidRPr="00080140">
        <w:rPr>
          <w:rFonts w:ascii="Arial" w:hAnsi="Arial" w:cs="Arial"/>
          <w:b/>
          <w:bCs/>
          <w:color w:val="000000" w:themeColor="text1"/>
        </w:rPr>
        <w:t xml:space="preserve">. </w:t>
      </w:r>
    </w:p>
    <w:p w:rsidR="00080140" w:rsidRDefault="00080140" w:rsidP="002D6245">
      <w:pPr>
        <w:autoSpaceDE w:val="0"/>
        <w:autoSpaceDN w:val="0"/>
        <w:adjustRightInd w:val="0"/>
        <w:spacing w:after="0" w:line="360" w:lineRule="auto"/>
        <w:jc w:val="both"/>
        <w:rPr>
          <w:rFonts w:ascii="Arial" w:hAnsi="Arial" w:cs="Arial"/>
          <w:b/>
          <w:bCs/>
          <w:color w:val="FF0000"/>
        </w:rPr>
      </w:pPr>
    </w:p>
    <w:p w:rsidR="00080140" w:rsidRPr="00035A16" w:rsidRDefault="00080140" w:rsidP="002D6245">
      <w:pPr>
        <w:autoSpaceDE w:val="0"/>
        <w:autoSpaceDN w:val="0"/>
        <w:adjustRightInd w:val="0"/>
        <w:spacing w:after="0" w:line="360" w:lineRule="auto"/>
        <w:jc w:val="both"/>
        <w:rPr>
          <w:rFonts w:ascii="Arial" w:hAnsi="Arial" w:cs="Arial"/>
          <w:b/>
          <w:bCs/>
          <w:color w:val="FF0000"/>
        </w:rPr>
      </w:pPr>
    </w:p>
    <w:p w:rsidR="00080140" w:rsidRDefault="000801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80140" w:rsidRPr="00035A16" w:rsidRDefault="00080140" w:rsidP="00450B5E">
      <w:pPr>
        <w:spacing w:after="150" w:line="360" w:lineRule="auto"/>
        <w:jc w:val="both"/>
        <w:rPr>
          <w:rFonts w:ascii="Arial" w:eastAsia="Times New Roman" w:hAnsi="Arial" w:cs="Arial"/>
          <w:b/>
          <w:color w:val="000000"/>
          <w:lang w:eastAsia="pt-BR"/>
        </w:rPr>
      </w:pPr>
    </w:p>
    <w:p w:rsidR="00080140" w:rsidRDefault="0008014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80140" w:rsidRPr="00035A16" w:rsidRDefault="00080140" w:rsidP="00450B5E">
      <w:pPr>
        <w:spacing w:after="150" w:line="360" w:lineRule="auto"/>
        <w:jc w:val="both"/>
        <w:rPr>
          <w:rFonts w:ascii="Arial" w:hAnsi="Arial" w:cs="Arial"/>
        </w:rPr>
      </w:pPr>
    </w:p>
    <w:p w:rsidR="00080140" w:rsidRPr="00035A16" w:rsidRDefault="0008014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4026A" w:rsidRPr="002142BC" w:rsidTr="00DE612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026A" w:rsidRPr="002142BC" w:rsidRDefault="0074026A" w:rsidP="00DE612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026A" w:rsidRPr="002142BC" w:rsidRDefault="0074026A" w:rsidP="00DE61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026A" w:rsidRPr="002142BC" w:rsidRDefault="0074026A" w:rsidP="00DE612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026A" w:rsidRPr="002142BC" w:rsidRDefault="0074026A" w:rsidP="00DE61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4026A" w:rsidRPr="002142BC" w:rsidRDefault="0074026A" w:rsidP="00DE612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026A" w:rsidRPr="002142BC" w:rsidRDefault="0074026A" w:rsidP="00DE61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4026A" w:rsidRPr="002142BC" w:rsidTr="00DE612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026A" w:rsidRPr="002142BC" w:rsidRDefault="0074026A" w:rsidP="00DE612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026A" w:rsidRPr="002142BC" w:rsidRDefault="0074026A" w:rsidP="00DE612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026A" w:rsidRPr="002142BC" w:rsidRDefault="0074026A" w:rsidP="00DE612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026A" w:rsidRPr="002142BC" w:rsidRDefault="0074026A" w:rsidP="00DE612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026A" w:rsidRPr="002142BC" w:rsidRDefault="0074026A" w:rsidP="00DE61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026A" w:rsidRPr="002142BC" w:rsidRDefault="0074026A" w:rsidP="00DE61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4026A" w:rsidRPr="002142BC" w:rsidTr="00DE61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62,88</w:t>
            </w:r>
          </w:p>
        </w:tc>
      </w:tr>
      <w:tr w:rsidR="0074026A" w:rsidRPr="002142BC" w:rsidTr="00DE61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979,20</w:t>
            </w:r>
          </w:p>
        </w:tc>
      </w:tr>
      <w:tr w:rsidR="0074026A" w:rsidRPr="002142BC" w:rsidTr="00DE61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292,80</w:t>
            </w:r>
          </w:p>
        </w:tc>
      </w:tr>
      <w:tr w:rsidR="0074026A" w:rsidRPr="002142BC" w:rsidTr="00DE61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36,60</w:t>
            </w:r>
          </w:p>
        </w:tc>
      </w:tr>
      <w:tr w:rsidR="0074026A" w:rsidRPr="002142BC" w:rsidTr="00DE61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468,48</w:t>
            </w:r>
          </w:p>
        </w:tc>
      </w:tr>
      <w:tr w:rsidR="0074026A" w:rsidRPr="002142BC" w:rsidTr="00DE61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758,20</w:t>
            </w:r>
          </w:p>
        </w:tc>
      </w:tr>
      <w:tr w:rsidR="0074026A" w:rsidRPr="002142BC" w:rsidTr="00DE61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Default="0074026A" w:rsidP="00DE61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591,60</w:t>
            </w:r>
          </w:p>
        </w:tc>
      </w:tr>
      <w:tr w:rsidR="0074026A" w:rsidRPr="002142BC" w:rsidTr="00DE612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Default="0074026A" w:rsidP="00DE61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369,60</w:t>
            </w:r>
          </w:p>
        </w:tc>
      </w:tr>
      <w:tr w:rsidR="0074026A" w:rsidRPr="002142BC" w:rsidTr="00DE61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Default="0074026A" w:rsidP="00DE61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26A" w:rsidRPr="002142BC" w:rsidRDefault="0074026A" w:rsidP="00DE61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677,04</w:t>
            </w:r>
          </w:p>
        </w:tc>
      </w:tr>
      <w:tr w:rsidR="0074026A" w:rsidRPr="002142BC" w:rsidTr="00DE612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4026A" w:rsidRPr="004834F3" w:rsidRDefault="0074026A" w:rsidP="00DE612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4026A" w:rsidRPr="004834F3" w:rsidRDefault="0074026A" w:rsidP="00DE612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4.236</w:t>
            </w:r>
            <w:proofErr w:type="gramEnd"/>
            <w:r>
              <w:rPr>
                <w:rFonts w:ascii="Times New Roman" w:eastAsia="Times New Roman" w:hAnsi="Times New Roman" w:cs="Times New Roman"/>
                <w:b/>
                <w:color w:val="333333"/>
                <w:sz w:val="24"/>
                <w:szCs w:val="24"/>
                <w:lang w:eastAsia="pt-BR"/>
              </w:rPr>
              <w:t xml:space="preserve">,40  </w:t>
            </w:r>
          </w:p>
        </w:tc>
      </w:tr>
    </w:tbl>
    <w:p w:rsidR="00080140" w:rsidRDefault="00080140" w:rsidP="00362A83">
      <w:pPr>
        <w:spacing w:after="150" w:line="240" w:lineRule="auto"/>
        <w:jc w:val="both"/>
        <w:rPr>
          <w:rFonts w:ascii="Arial" w:hAnsi="Arial" w:cs="Arial"/>
          <w:b/>
        </w:rPr>
      </w:pPr>
    </w:p>
    <w:p w:rsidR="00080140" w:rsidRPr="00035A16" w:rsidRDefault="0008014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80140" w:rsidRPr="00035A16" w:rsidRDefault="0008014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80140" w:rsidRPr="00035A16" w:rsidRDefault="00080140" w:rsidP="00362A83">
      <w:pPr>
        <w:spacing w:after="150" w:line="240" w:lineRule="auto"/>
        <w:jc w:val="both"/>
        <w:rPr>
          <w:rFonts w:ascii="Arial" w:hAnsi="Arial" w:cs="Arial"/>
          <w:b/>
        </w:rPr>
      </w:pPr>
    </w:p>
    <w:p w:rsidR="00080140" w:rsidRPr="00035A16" w:rsidRDefault="0008014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80140" w:rsidRPr="00035A16" w:rsidRDefault="000801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80140" w:rsidRPr="00035A16" w:rsidRDefault="000801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80140" w:rsidRPr="005049A1" w:rsidRDefault="0008014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80140" w:rsidRPr="00035A16" w:rsidRDefault="000801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80140" w:rsidRPr="00035A16" w:rsidRDefault="000801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80140" w:rsidRPr="00035A16" w:rsidRDefault="000801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80140" w:rsidRPr="00C97E6A" w:rsidRDefault="0008014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80140" w:rsidRPr="00035A16" w:rsidRDefault="0008014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80140" w:rsidRPr="00035A16" w:rsidRDefault="000801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80140" w:rsidRPr="00035A16" w:rsidRDefault="000801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80140" w:rsidRPr="00035A16" w:rsidRDefault="000801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80140" w:rsidRPr="00C97E6A" w:rsidRDefault="0008014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80140" w:rsidRPr="00035A16" w:rsidRDefault="0008014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80140" w:rsidRPr="00035A16" w:rsidRDefault="000801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80140" w:rsidRPr="00035A16" w:rsidRDefault="000801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80140" w:rsidRPr="00035A16" w:rsidRDefault="000801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80140" w:rsidRPr="00C97E6A" w:rsidRDefault="0008014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80140" w:rsidRPr="00035A16" w:rsidRDefault="0008014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80140" w:rsidRPr="00035A16" w:rsidRDefault="0008014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80140" w:rsidRPr="00035A16" w:rsidRDefault="0008014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80140" w:rsidRPr="00035A16" w:rsidRDefault="0008014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80140" w:rsidRPr="00035A16" w:rsidRDefault="000801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080140" w:rsidRPr="00035A16" w:rsidRDefault="000801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80140" w:rsidRPr="00035A16" w:rsidRDefault="000801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80140" w:rsidRPr="00035A16" w:rsidRDefault="000801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80140" w:rsidRPr="00035A16" w:rsidRDefault="000801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80140" w:rsidRPr="00035A16" w:rsidRDefault="0008014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80140" w:rsidRDefault="0008014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80140" w:rsidRDefault="0008014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80140" w:rsidRPr="00035A16" w:rsidRDefault="00080140"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80140" w:rsidRPr="00035A16" w:rsidRDefault="000801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80140" w:rsidRPr="00035A16" w:rsidRDefault="0008014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80140" w:rsidRPr="00035A16" w:rsidRDefault="0008014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80140" w:rsidRPr="00035A16" w:rsidRDefault="0008014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80140" w:rsidRPr="00035A16" w:rsidRDefault="0008014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080140" w:rsidRPr="00035A16" w:rsidRDefault="0008014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80140" w:rsidRPr="00C97E6A" w:rsidRDefault="0008014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80140" w:rsidRPr="00035A16" w:rsidRDefault="0008014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0140" w:rsidRPr="00035A16" w:rsidRDefault="00080140"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80140" w:rsidRPr="00035A16" w:rsidRDefault="000801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080140" w:rsidRPr="00035A16" w:rsidRDefault="000801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80140" w:rsidRPr="00035A16" w:rsidRDefault="0008014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80140" w:rsidRPr="00B85597" w:rsidRDefault="0008014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80140" w:rsidRPr="00C97E6A" w:rsidRDefault="0008014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80140" w:rsidRPr="00C97E6A" w:rsidRDefault="0008014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080140" w:rsidRPr="00035A16" w:rsidRDefault="0008014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80140" w:rsidRPr="00035A16" w:rsidRDefault="0008014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80140" w:rsidRPr="00035A16" w:rsidRDefault="000801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80140" w:rsidRPr="000C5103" w:rsidRDefault="0008014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80140" w:rsidRPr="00035A16" w:rsidRDefault="0008014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80140" w:rsidRPr="00035A16" w:rsidRDefault="0008014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80140" w:rsidRPr="002A136A" w:rsidRDefault="0008014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80140" w:rsidRPr="00C97E6A" w:rsidRDefault="00080140"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80140" w:rsidRPr="00746977" w:rsidRDefault="00080140" w:rsidP="00CE489E">
      <w:pPr>
        <w:pStyle w:val="Subttulo"/>
        <w:jc w:val="both"/>
        <w:rPr>
          <w:rFonts w:ascii="Arial" w:hAnsi="Arial" w:cs="Arial"/>
          <w:b w:val="0"/>
          <w:color w:val="FF0000"/>
          <w:sz w:val="22"/>
          <w:szCs w:val="22"/>
        </w:rPr>
      </w:pPr>
    </w:p>
    <w:p w:rsidR="00080140" w:rsidRPr="009F6411" w:rsidRDefault="00080140"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80140" w:rsidRPr="00035A16" w:rsidRDefault="00080140" w:rsidP="00CE489E">
      <w:pPr>
        <w:pStyle w:val="Subttulo"/>
        <w:jc w:val="both"/>
        <w:rPr>
          <w:rFonts w:ascii="Arial" w:hAnsi="Arial" w:cs="Arial"/>
          <w:sz w:val="22"/>
          <w:szCs w:val="22"/>
        </w:rPr>
      </w:pPr>
    </w:p>
    <w:p w:rsidR="00080140" w:rsidRPr="00035A16" w:rsidRDefault="0008014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80140" w:rsidRPr="00035A16" w:rsidRDefault="0008014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80140" w:rsidRPr="00035A16" w:rsidRDefault="0008014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080140" w:rsidRPr="00035A16" w:rsidRDefault="0008014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80140" w:rsidRPr="00035A16" w:rsidRDefault="0008014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80140" w:rsidRPr="00035A16" w:rsidRDefault="00080140" w:rsidP="00311CE0">
      <w:pPr>
        <w:pStyle w:val="Default"/>
        <w:rPr>
          <w:b/>
          <w:color w:val="auto"/>
          <w:sz w:val="22"/>
          <w:szCs w:val="22"/>
        </w:rPr>
      </w:pPr>
    </w:p>
    <w:p w:rsidR="00080140" w:rsidRPr="00035A16" w:rsidRDefault="00080140"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080140" w:rsidRPr="00035A16" w:rsidRDefault="0008014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80140" w:rsidRPr="00035A16" w:rsidRDefault="00080140"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080140" w:rsidRPr="00035A16" w:rsidRDefault="0008014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80140" w:rsidRPr="00035A16" w:rsidRDefault="0008014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80140" w:rsidRPr="00035A16" w:rsidRDefault="00080140" w:rsidP="00B706FC">
      <w:pPr>
        <w:autoSpaceDE w:val="0"/>
        <w:autoSpaceDN w:val="0"/>
        <w:adjustRightInd w:val="0"/>
        <w:spacing w:after="0" w:line="240" w:lineRule="auto"/>
        <w:ind w:right="-284"/>
        <w:rPr>
          <w:rFonts w:ascii="Arial" w:hAnsi="Arial" w:cs="Arial"/>
        </w:rPr>
      </w:pPr>
    </w:p>
    <w:p w:rsidR="00080140" w:rsidRPr="00035A16" w:rsidRDefault="0008014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80140" w:rsidRPr="00035A16" w:rsidRDefault="0008014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80140" w:rsidRPr="00035A16" w:rsidRDefault="0008014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80140" w:rsidRPr="00035A16" w:rsidRDefault="00080140" w:rsidP="0031768B">
      <w:pPr>
        <w:pStyle w:val="Default"/>
        <w:spacing w:line="360" w:lineRule="auto"/>
        <w:jc w:val="center"/>
        <w:rPr>
          <w:b/>
          <w:bCs/>
          <w:color w:val="auto"/>
          <w:sz w:val="22"/>
          <w:szCs w:val="22"/>
        </w:rPr>
      </w:pPr>
      <w:r w:rsidRPr="00035A16">
        <w:rPr>
          <w:b/>
          <w:bCs/>
          <w:color w:val="auto"/>
          <w:sz w:val="22"/>
          <w:szCs w:val="22"/>
        </w:rPr>
        <w:t>PROPONENTE (NOME COMPLETO)</w:t>
      </w:r>
    </w:p>
    <w:p w:rsidR="00080140" w:rsidRPr="00035A16" w:rsidRDefault="00080140" w:rsidP="00B706FC">
      <w:pPr>
        <w:pStyle w:val="Default"/>
        <w:jc w:val="center"/>
        <w:rPr>
          <w:color w:val="auto"/>
          <w:sz w:val="22"/>
          <w:szCs w:val="22"/>
        </w:rPr>
      </w:pPr>
    </w:p>
    <w:p w:rsidR="00080140" w:rsidRPr="00035A16" w:rsidRDefault="0008014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80140" w:rsidRDefault="0008014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80140" w:rsidRPr="00C97E6A" w:rsidRDefault="00080140"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80140" w:rsidRPr="00C97E6A" w:rsidRDefault="0008014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80140" w:rsidRPr="00C97E6A" w:rsidRDefault="0008014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80140" w:rsidRPr="00C97E6A" w:rsidRDefault="0008014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80140" w:rsidRPr="00035A16" w:rsidRDefault="0008014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80140" w:rsidRDefault="00080140" w:rsidP="00A94824">
      <w:pPr>
        <w:jc w:val="both"/>
        <w:rPr>
          <w:rFonts w:ascii="Arial" w:hAnsi="Arial" w:cs="Arial"/>
        </w:rPr>
      </w:pPr>
      <w:r w:rsidRPr="00035A16">
        <w:rPr>
          <w:rFonts w:ascii="Arial" w:hAnsi="Arial" w:cs="Arial"/>
        </w:rPr>
        <w:lastRenderedPageBreak/>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080140">
        <w:rPr>
          <w:rFonts w:ascii="Arial" w:hAnsi="Arial" w:cs="Arial"/>
          <w:b/>
          <w:noProof/>
          <w:color w:val="000000" w:themeColor="text1"/>
        </w:rPr>
        <w:t>Escola Estadual Avelino  Martins Rodrigues</w:t>
      </w:r>
      <w:r w:rsidRPr="00080140">
        <w:rPr>
          <w:rFonts w:ascii="Arial" w:hAnsi="Arial" w:cs="Arial"/>
          <w:bCs/>
          <w:color w:val="000000" w:themeColor="text1"/>
        </w:rPr>
        <w:t xml:space="preserve"> situada à </w:t>
      </w:r>
      <w:r w:rsidRPr="00080140">
        <w:rPr>
          <w:rFonts w:ascii="Arial" w:hAnsi="Arial" w:cs="Arial"/>
          <w:b/>
          <w:bCs/>
          <w:noProof/>
          <w:color w:val="000000" w:themeColor="text1"/>
        </w:rPr>
        <w:t>Professor David Bueno de Freitas, s/n - B. Ipeguary</w:t>
      </w:r>
      <w:r w:rsidRPr="00080140">
        <w:rPr>
          <w:rFonts w:ascii="Arial" w:hAnsi="Arial" w:cs="Arial"/>
          <w:bCs/>
          <w:color w:val="000000" w:themeColor="text1"/>
        </w:rPr>
        <w:t xml:space="preserve">, município de </w:t>
      </w:r>
      <w:r w:rsidRPr="00080140">
        <w:rPr>
          <w:rFonts w:ascii="Arial" w:hAnsi="Arial" w:cs="Arial"/>
          <w:b/>
          <w:bCs/>
          <w:noProof/>
          <w:color w:val="000000" w:themeColor="text1"/>
        </w:rPr>
        <w:t>SANTA HELENA DE GOIÁS</w:t>
      </w:r>
      <w:r w:rsidRPr="00080140">
        <w:rPr>
          <w:rFonts w:ascii="Arial" w:hAnsi="Arial" w:cs="Arial"/>
          <w:color w:val="000000" w:themeColor="text1"/>
        </w:rPr>
        <w:t>, para avaliação e seleção dos produtos a serem adquiridos</w:t>
      </w:r>
      <w:r w:rsidRPr="00080140">
        <w:rPr>
          <w:rFonts w:ascii="Arial" w:hAnsi="Arial" w:cs="Arial"/>
        </w:rPr>
        <w:t>, as quais deverão ser submetidas</w:t>
      </w:r>
      <w:r w:rsidRPr="00035A16">
        <w:rPr>
          <w:rFonts w:ascii="Arial" w:hAnsi="Arial" w:cs="Arial"/>
        </w:rPr>
        <w:t xml:space="preserve"> a testes necessários.</w:t>
      </w:r>
    </w:p>
    <w:p w:rsidR="00080140" w:rsidRPr="00C97E6A" w:rsidRDefault="00080140"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80140" w:rsidRPr="00C97E6A" w:rsidRDefault="00080140"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80140" w:rsidRPr="00C97E6A" w:rsidRDefault="0008014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80140" w:rsidRPr="00035A16" w:rsidRDefault="00080140" w:rsidP="00A94824">
      <w:pPr>
        <w:jc w:val="both"/>
        <w:rPr>
          <w:rFonts w:ascii="Arial" w:hAnsi="Arial" w:cs="Arial"/>
        </w:rPr>
      </w:pPr>
    </w:p>
    <w:p w:rsidR="00080140" w:rsidRPr="00035A16" w:rsidRDefault="0008014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80140" w:rsidRPr="00080140" w:rsidRDefault="00080140"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080140">
        <w:rPr>
          <w:rFonts w:ascii="Arial" w:hAnsi="Arial" w:cs="Arial"/>
          <w:color w:val="000000" w:themeColor="text1"/>
          <w:lang w:eastAsia="pt-BR"/>
        </w:rPr>
        <w:t xml:space="preserve">Escolar </w:t>
      </w:r>
      <w:r w:rsidRPr="00080140">
        <w:rPr>
          <w:rFonts w:ascii="Arial" w:hAnsi="Arial" w:cs="Arial"/>
          <w:b/>
          <w:noProof/>
          <w:color w:val="000000" w:themeColor="text1"/>
          <w:lang w:eastAsia="pt-BR"/>
        </w:rPr>
        <w:t>Escola Estadual Avelino  Martins Rodrigues</w:t>
      </w:r>
      <w:r w:rsidRPr="00080140">
        <w:rPr>
          <w:rFonts w:ascii="Arial" w:hAnsi="Arial" w:cs="Arial"/>
          <w:bCs/>
          <w:color w:val="000000" w:themeColor="text1"/>
        </w:rPr>
        <w:t xml:space="preserve">, situada à </w:t>
      </w:r>
      <w:r w:rsidRPr="00080140">
        <w:rPr>
          <w:rFonts w:ascii="Arial" w:hAnsi="Arial" w:cs="Arial"/>
          <w:b/>
          <w:bCs/>
          <w:noProof/>
          <w:color w:val="000000" w:themeColor="text1"/>
        </w:rPr>
        <w:t>Professor David Bueno de Freitas, s/n - B. Ipeguary</w:t>
      </w:r>
      <w:r w:rsidRPr="00080140">
        <w:rPr>
          <w:rFonts w:ascii="Arial" w:hAnsi="Arial" w:cs="Arial"/>
          <w:bCs/>
          <w:color w:val="000000" w:themeColor="text1"/>
        </w:rPr>
        <w:t xml:space="preserve">, município de </w:t>
      </w:r>
      <w:r w:rsidRPr="00080140">
        <w:rPr>
          <w:rFonts w:ascii="Arial" w:hAnsi="Arial" w:cs="Arial"/>
          <w:b/>
          <w:bCs/>
          <w:noProof/>
          <w:color w:val="000000" w:themeColor="text1"/>
        </w:rPr>
        <w:t>SANTA HELENA DE GOIÁS</w:t>
      </w:r>
      <w:r w:rsidRPr="00080140">
        <w:rPr>
          <w:rFonts w:ascii="Arial" w:hAnsi="Arial" w:cs="Arial"/>
          <w:color w:val="000000" w:themeColor="text1"/>
        </w:rPr>
        <w:t xml:space="preserve">, </w:t>
      </w:r>
      <w:r w:rsidRPr="00080140">
        <w:rPr>
          <w:rFonts w:ascii="Arial" w:hAnsi="Arial" w:cs="Arial"/>
          <w:color w:val="000000" w:themeColor="text1"/>
          <w:lang w:eastAsia="pt-BR"/>
        </w:rPr>
        <w:t>de acordo com o cronograma expedido pela Escola, no qual se atestará o seu recebimento.</w:t>
      </w:r>
    </w:p>
    <w:p w:rsidR="00080140" w:rsidRPr="00035A16" w:rsidRDefault="000801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80140" w:rsidRPr="00035A16" w:rsidRDefault="0008014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80140" w:rsidRPr="00035A16" w:rsidRDefault="0008014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80140" w:rsidRPr="00035A16" w:rsidRDefault="0008014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80140" w:rsidRPr="00035A16" w:rsidRDefault="0008014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80140" w:rsidRPr="00035A16" w:rsidRDefault="00080140" w:rsidP="00BD733A">
      <w:pPr>
        <w:pStyle w:val="NormalWeb"/>
        <w:jc w:val="both"/>
        <w:rPr>
          <w:rFonts w:ascii="Arial" w:hAnsi="Arial" w:cs="Arial"/>
          <w:color w:val="000000"/>
          <w:sz w:val="22"/>
          <w:szCs w:val="22"/>
        </w:rPr>
      </w:pPr>
      <w:r w:rsidRPr="00035A16">
        <w:rPr>
          <w:rFonts w:ascii="Arial" w:hAnsi="Arial" w:cs="Arial"/>
          <w:color w:val="000000"/>
          <w:sz w:val="22"/>
          <w:szCs w:val="22"/>
        </w:rPr>
        <w:lastRenderedPageBreak/>
        <w:t xml:space="preserve">II – Multa </w:t>
      </w:r>
      <w:r w:rsidRPr="00035A16">
        <w:rPr>
          <w:rFonts w:ascii="Arial" w:eastAsia="Calibri" w:hAnsi="Arial" w:cs="Arial"/>
          <w:color w:val="000000"/>
          <w:sz w:val="22"/>
          <w:szCs w:val="22"/>
        </w:rPr>
        <w:t>de 10% (dez por cento) sobre o valor total do contrato;</w:t>
      </w:r>
    </w:p>
    <w:p w:rsidR="00080140" w:rsidRPr="00035A16" w:rsidRDefault="0008014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80140" w:rsidRPr="00035A16" w:rsidRDefault="0008014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80140" w:rsidRPr="00035A16" w:rsidRDefault="0008014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080140" w:rsidRPr="00035A16" w:rsidRDefault="0008014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80140" w:rsidRPr="00035A16" w:rsidRDefault="00080140" w:rsidP="00857E40">
      <w:pPr>
        <w:spacing w:after="0" w:line="240" w:lineRule="auto"/>
        <w:jc w:val="both"/>
        <w:rPr>
          <w:rFonts w:ascii="Arial" w:eastAsia="Calibri" w:hAnsi="Arial" w:cs="Arial"/>
          <w:color w:val="000000"/>
        </w:rPr>
      </w:pPr>
    </w:p>
    <w:p w:rsidR="00080140" w:rsidRPr="00035A16" w:rsidRDefault="000801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80140" w:rsidRPr="00035A16" w:rsidRDefault="000801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80140" w:rsidRPr="00035A16" w:rsidRDefault="0008014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80140" w:rsidRPr="00035A16" w:rsidRDefault="0008014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80140" w:rsidRPr="00035A16" w:rsidRDefault="0008014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0140" w:rsidRPr="00035A16" w:rsidRDefault="0008014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lastRenderedPageBreak/>
        <w:t>Valor máximo a ser contratado = nº de agricultores familiares inscritos na DAP jurídica x R$ 20.000,00.</w:t>
      </w:r>
    </w:p>
    <w:p w:rsidR="00080140" w:rsidRPr="00035A16" w:rsidRDefault="000801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80140" w:rsidRPr="00035A16" w:rsidRDefault="0008014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80140" w:rsidRPr="00035A16" w:rsidRDefault="0008014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80140" w:rsidRPr="00035A16" w:rsidRDefault="0008014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80140" w:rsidRPr="00035A16" w:rsidRDefault="00080140"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080140" w:rsidRPr="00035A16" w:rsidRDefault="00080140" w:rsidP="005B7D74">
      <w:pPr>
        <w:pStyle w:val="Default"/>
        <w:spacing w:line="360" w:lineRule="auto"/>
        <w:jc w:val="both"/>
        <w:rPr>
          <w:color w:val="auto"/>
          <w:sz w:val="22"/>
          <w:szCs w:val="22"/>
        </w:rPr>
      </w:pPr>
    </w:p>
    <w:p w:rsidR="00080140" w:rsidRPr="00035A16" w:rsidRDefault="00080140" w:rsidP="005B7D74">
      <w:pPr>
        <w:pStyle w:val="Default"/>
        <w:spacing w:line="360" w:lineRule="auto"/>
        <w:jc w:val="both"/>
        <w:rPr>
          <w:color w:val="auto"/>
          <w:sz w:val="22"/>
          <w:szCs w:val="22"/>
        </w:rPr>
      </w:pPr>
    </w:p>
    <w:p w:rsidR="00080140" w:rsidRPr="00035A16" w:rsidRDefault="00080140" w:rsidP="00121E71">
      <w:pPr>
        <w:spacing w:after="150" w:line="360" w:lineRule="auto"/>
        <w:jc w:val="center"/>
        <w:rPr>
          <w:rFonts w:ascii="Arial" w:eastAsia="Times New Roman" w:hAnsi="Arial" w:cs="Arial"/>
          <w:color w:val="000000"/>
          <w:lang w:eastAsia="pt-BR"/>
        </w:rPr>
      </w:pPr>
      <w:r w:rsidRPr="00080140">
        <w:rPr>
          <w:rFonts w:ascii="Arial" w:eastAsia="Times New Roman" w:hAnsi="Arial" w:cs="Arial"/>
          <w:b/>
          <w:noProof/>
          <w:color w:val="000000"/>
          <w:lang w:eastAsia="pt-BR"/>
        </w:rPr>
        <w:t>SANTA HELENA DE GOIÁS</w:t>
      </w:r>
      <w:r w:rsidRPr="00035A16">
        <w:rPr>
          <w:rFonts w:ascii="Arial" w:eastAsia="Times New Roman" w:hAnsi="Arial" w:cs="Arial"/>
          <w:color w:val="000000"/>
          <w:lang w:eastAsia="pt-BR"/>
        </w:rPr>
        <w:t xml:space="preserve">, aos </w:t>
      </w:r>
      <w:r w:rsidR="0074026A">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74026A">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080140" w:rsidRPr="00035A16" w:rsidRDefault="00080140" w:rsidP="002C073C">
      <w:pPr>
        <w:spacing w:after="150" w:line="240" w:lineRule="auto"/>
        <w:jc w:val="center"/>
        <w:rPr>
          <w:rFonts w:ascii="Arial" w:eastAsia="Times New Roman" w:hAnsi="Arial" w:cs="Arial"/>
          <w:color w:val="000000"/>
          <w:lang w:eastAsia="pt-BR"/>
        </w:rPr>
      </w:pPr>
    </w:p>
    <w:p w:rsidR="00080140" w:rsidRPr="00035A16" w:rsidRDefault="00080140" w:rsidP="002C073C">
      <w:pPr>
        <w:spacing w:after="150" w:line="240" w:lineRule="auto"/>
        <w:jc w:val="center"/>
        <w:rPr>
          <w:rFonts w:ascii="Arial" w:eastAsia="Times New Roman" w:hAnsi="Arial" w:cs="Arial"/>
          <w:color w:val="000000"/>
          <w:lang w:eastAsia="pt-BR"/>
        </w:rPr>
      </w:pPr>
    </w:p>
    <w:p w:rsidR="00080140" w:rsidRPr="00080140" w:rsidRDefault="00080140" w:rsidP="002C073C">
      <w:pPr>
        <w:spacing w:after="150" w:line="240" w:lineRule="auto"/>
        <w:jc w:val="center"/>
        <w:rPr>
          <w:rFonts w:ascii="Arial" w:eastAsia="Times New Roman" w:hAnsi="Arial" w:cs="Arial"/>
          <w:b/>
          <w:color w:val="000000" w:themeColor="text1"/>
          <w:lang w:eastAsia="pt-BR"/>
        </w:rPr>
      </w:pPr>
      <w:r w:rsidRPr="00080140">
        <w:rPr>
          <w:rFonts w:ascii="Arial" w:eastAsia="Times New Roman" w:hAnsi="Arial" w:cs="Arial"/>
          <w:b/>
          <w:noProof/>
          <w:color w:val="000000" w:themeColor="text1"/>
          <w:lang w:eastAsia="pt-BR"/>
        </w:rPr>
        <w:t>MARALUCIA CAMARGO DA CRUZ SILVA</w:t>
      </w:r>
    </w:p>
    <w:p w:rsidR="00080140" w:rsidRPr="00035A16" w:rsidRDefault="00080140"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rsidR="00080140" w:rsidRPr="00035A16" w:rsidRDefault="00080140" w:rsidP="002C073C">
      <w:pPr>
        <w:spacing w:after="150" w:line="240" w:lineRule="auto"/>
        <w:jc w:val="center"/>
        <w:rPr>
          <w:rFonts w:ascii="Arial" w:eastAsia="Times New Roman" w:hAnsi="Arial" w:cs="Arial"/>
          <w:color w:val="000000"/>
          <w:lang w:eastAsia="pt-BR"/>
        </w:rPr>
      </w:pPr>
    </w:p>
    <w:p w:rsidR="00080140" w:rsidRPr="00080140" w:rsidRDefault="00080140" w:rsidP="002C073C">
      <w:pPr>
        <w:spacing w:after="150" w:line="240" w:lineRule="auto"/>
        <w:jc w:val="center"/>
        <w:rPr>
          <w:rFonts w:ascii="Arial" w:eastAsia="Times New Roman" w:hAnsi="Arial" w:cs="Arial"/>
          <w:b/>
          <w:color w:val="000000" w:themeColor="text1"/>
          <w:lang w:eastAsia="pt-BR"/>
        </w:rPr>
      </w:pPr>
      <w:r w:rsidRPr="00080140">
        <w:rPr>
          <w:rFonts w:ascii="Arial" w:eastAsia="Times New Roman" w:hAnsi="Arial" w:cs="Arial"/>
          <w:b/>
          <w:noProof/>
          <w:color w:val="000000" w:themeColor="text1"/>
          <w:lang w:eastAsia="pt-BR"/>
        </w:rPr>
        <w:t>ESCOLA ESTADUAL AVELINO  MARTINS RODRIGUES</w:t>
      </w:r>
    </w:p>
    <w:p w:rsidR="00080140" w:rsidRDefault="00080140" w:rsidP="002C073C">
      <w:pPr>
        <w:spacing w:after="150" w:line="240" w:lineRule="auto"/>
        <w:jc w:val="center"/>
        <w:rPr>
          <w:rFonts w:ascii="Arial Narrow" w:eastAsia="Times New Roman" w:hAnsi="Arial Narrow" w:cs="Arial"/>
          <w:color w:val="000000"/>
          <w:lang w:eastAsia="pt-BR"/>
        </w:rPr>
        <w:sectPr w:rsidR="00080140" w:rsidSect="00080140">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080140" w:rsidRPr="00241C43" w:rsidRDefault="00080140" w:rsidP="002C073C">
      <w:pPr>
        <w:spacing w:after="150" w:line="240" w:lineRule="auto"/>
        <w:jc w:val="center"/>
        <w:rPr>
          <w:rFonts w:ascii="Arial Narrow" w:eastAsia="Times New Roman" w:hAnsi="Arial Narrow" w:cs="Arial"/>
          <w:color w:val="000000"/>
          <w:lang w:eastAsia="pt-BR"/>
        </w:rPr>
      </w:pPr>
    </w:p>
    <w:sectPr w:rsidR="00080140" w:rsidRPr="00241C43" w:rsidSect="0008014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140" w:rsidRDefault="00080140" w:rsidP="004C0DC1">
      <w:pPr>
        <w:spacing w:after="0" w:line="240" w:lineRule="auto"/>
      </w:pPr>
      <w:r>
        <w:separator/>
      </w:r>
    </w:p>
  </w:endnote>
  <w:endnote w:type="continuationSeparator" w:id="0">
    <w:p w:rsidR="00080140" w:rsidRDefault="000801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40" w:rsidRDefault="00080140" w:rsidP="00882B6E">
    <w:pPr>
      <w:pStyle w:val="Rodap"/>
      <w:pBdr>
        <w:bottom w:val="single" w:sz="12" w:space="1" w:color="auto"/>
      </w:pBdr>
      <w:tabs>
        <w:tab w:val="left" w:pos="6510"/>
      </w:tabs>
      <w:jc w:val="center"/>
    </w:pPr>
    <w:r>
      <w:t>Chamada Pública 2019</w:t>
    </w:r>
  </w:p>
  <w:p w:rsidR="00080140" w:rsidRPr="009A613B" w:rsidRDefault="00080140" w:rsidP="00882B6E">
    <w:pPr>
      <w:pStyle w:val="Rodap"/>
      <w:tabs>
        <w:tab w:val="left" w:pos="6510"/>
      </w:tabs>
      <w:jc w:val="center"/>
      <w:rPr>
        <w:sz w:val="16"/>
        <w:szCs w:val="16"/>
      </w:rPr>
    </w:pPr>
    <w:r>
      <w:rPr>
        <w:sz w:val="16"/>
        <w:szCs w:val="16"/>
      </w:rPr>
      <w:t>Secretaria de Estado da Educação - Gerência de Licitações</w:t>
    </w:r>
  </w:p>
  <w:p w:rsidR="00080140" w:rsidRPr="004667FA" w:rsidRDefault="00080140" w:rsidP="00882B6E">
    <w:pPr>
      <w:pStyle w:val="Rodap"/>
      <w:jc w:val="center"/>
      <w:rPr>
        <w:sz w:val="16"/>
        <w:szCs w:val="16"/>
      </w:rPr>
    </w:pPr>
    <w:r w:rsidRPr="009A613B">
      <w:rPr>
        <w:sz w:val="16"/>
        <w:szCs w:val="16"/>
      </w:rPr>
      <w:t>Telefone: (62) 3201-30</w:t>
    </w:r>
    <w:r>
      <w:rPr>
        <w:sz w:val="16"/>
        <w:szCs w:val="16"/>
      </w:rPr>
      <w:t>17/3054/2021</w:t>
    </w:r>
  </w:p>
  <w:p w:rsidR="00080140" w:rsidRDefault="00080140" w:rsidP="00882B6E">
    <w:pPr>
      <w:pStyle w:val="Rodap"/>
    </w:pPr>
  </w:p>
  <w:p w:rsidR="00080140" w:rsidRPr="00283531" w:rsidRDefault="0008014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577" w:rsidRDefault="00F02577" w:rsidP="00882B6E">
    <w:pPr>
      <w:pStyle w:val="Rodap"/>
      <w:pBdr>
        <w:bottom w:val="single" w:sz="12" w:space="1" w:color="auto"/>
      </w:pBdr>
      <w:tabs>
        <w:tab w:val="left" w:pos="6510"/>
      </w:tabs>
      <w:jc w:val="center"/>
    </w:pPr>
    <w:r>
      <w:t>Chamada Pública 2019</w:t>
    </w:r>
  </w:p>
  <w:p w:rsidR="00F02577" w:rsidRPr="009A613B" w:rsidRDefault="00F02577" w:rsidP="00882B6E">
    <w:pPr>
      <w:pStyle w:val="Rodap"/>
      <w:tabs>
        <w:tab w:val="left" w:pos="6510"/>
      </w:tabs>
      <w:jc w:val="center"/>
      <w:rPr>
        <w:sz w:val="16"/>
        <w:szCs w:val="16"/>
      </w:rPr>
    </w:pPr>
    <w:r>
      <w:rPr>
        <w:sz w:val="16"/>
        <w:szCs w:val="16"/>
      </w:rPr>
      <w:t>Secretaria de Estado da Educação - Gerência de Licitações</w:t>
    </w:r>
  </w:p>
  <w:p w:rsidR="00F02577" w:rsidRPr="004667FA" w:rsidRDefault="00F02577" w:rsidP="00882B6E">
    <w:pPr>
      <w:pStyle w:val="Rodap"/>
      <w:jc w:val="center"/>
      <w:rPr>
        <w:sz w:val="16"/>
        <w:szCs w:val="16"/>
      </w:rPr>
    </w:pPr>
    <w:r w:rsidRPr="009A613B">
      <w:rPr>
        <w:sz w:val="16"/>
        <w:szCs w:val="16"/>
      </w:rPr>
      <w:t>Telefone: (62) 3201-30</w:t>
    </w:r>
    <w:r>
      <w:rPr>
        <w:sz w:val="16"/>
        <w:szCs w:val="16"/>
      </w:rPr>
      <w:t>17/3054/2021</w:t>
    </w:r>
  </w:p>
  <w:p w:rsidR="00F02577" w:rsidRDefault="00F02577" w:rsidP="00882B6E">
    <w:pPr>
      <w:pStyle w:val="Rodap"/>
    </w:pPr>
  </w:p>
  <w:p w:rsidR="00F02577" w:rsidRPr="00283531" w:rsidRDefault="00F0257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140" w:rsidRDefault="00080140" w:rsidP="004C0DC1">
      <w:pPr>
        <w:spacing w:after="0" w:line="240" w:lineRule="auto"/>
      </w:pPr>
      <w:r>
        <w:separator/>
      </w:r>
    </w:p>
  </w:footnote>
  <w:footnote w:type="continuationSeparator" w:id="0">
    <w:p w:rsidR="00080140" w:rsidRDefault="000801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40" w:rsidRDefault="0008014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80140" w:rsidRPr="000520B9" w:rsidRDefault="0008014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577" w:rsidRDefault="00F0257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02577" w:rsidRPr="000520B9" w:rsidRDefault="00F0257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140"/>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026A"/>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0DB6"/>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2577"/>
    <w:rsid w:val="00F0327C"/>
    <w:rsid w:val="00F04B74"/>
    <w:rsid w:val="00F1333F"/>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F6E03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F298F-B8E9-4443-80C1-35EDAECA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3466</Words>
  <Characters>18722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3</cp:revision>
  <cp:lastPrinted>2016-05-12T13:00:00Z</cp:lastPrinted>
  <dcterms:created xsi:type="dcterms:W3CDTF">2019-05-21T19:06:00Z</dcterms:created>
  <dcterms:modified xsi:type="dcterms:W3CDTF">2019-05-28T14:28:00Z</dcterms:modified>
</cp:coreProperties>
</file>